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7AC0" w14:textId="77777777" w:rsidR="00200C04" w:rsidRDefault="00200C04"/>
    <w:tbl>
      <w:tblPr>
        <w:tblStyle w:val="TableGrid"/>
        <w:tblW w:w="10589" w:type="dxa"/>
        <w:tblLayout w:type="fixed"/>
        <w:tblLook w:val="04A0" w:firstRow="1" w:lastRow="0" w:firstColumn="1" w:lastColumn="0" w:noHBand="0" w:noVBand="1"/>
      </w:tblPr>
      <w:tblGrid>
        <w:gridCol w:w="534"/>
        <w:gridCol w:w="3283"/>
        <w:gridCol w:w="119"/>
        <w:gridCol w:w="992"/>
        <w:gridCol w:w="731"/>
        <w:gridCol w:w="1112"/>
        <w:gridCol w:w="731"/>
        <w:gridCol w:w="1395"/>
        <w:gridCol w:w="1692"/>
      </w:tblGrid>
      <w:tr w:rsidR="000524E5" w:rsidRPr="00806506" w14:paraId="639D3EDE" w14:textId="77777777" w:rsidTr="00A03B95">
        <w:trPr>
          <w:trHeight w:val="250"/>
        </w:trPr>
        <w:tc>
          <w:tcPr>
            <w:tcW w:w="6771" w:type="dxa"/>
            <w:gridSpan w:val="6"/>
            <w:tcBorders>
              <w:top w:val="nil"/>
              <w:left w:val="nil"/>
              <w:right w:val="nil"/>
            </w:tcBorders>
          </w:tcPr>
          <w:p w14:paraId="7CC72D25" w14:textId="77777777" w:rsidR="003A7E83" w:rsidRDefault="000524E5" w:rsidP="003A7E83">
            <w:pPr>
              <w:autoSpaceDE w:val="0"/>
              <w:autoSpaceDN w:val="0"/>
              <w:adjustRightInd w:val="0"/>
              <w:rPr>
                <w:rFonts w:cstheme="minorHAnsi"/>
                <w:b/>
                <w:bCs/>
                <w:sz w:val="20"/>
                <w:szCs w:val="20"/>
              </w:rPr>
            </w:pPr>
            <w:r w:rsidRPr="00806506">
              <w:rPr>
                <w:rFonts w:cstheme="minorHAnsi"/>
                <w:b/>
                <w:bCs/>
                <w:sz w:val="20"/>
                <w:szCs w:val="20"/>
              </w:rPr>
              <w:t>AUTORISATION DE SORTIE DE DEVISES N</w:t>
            </w:r>
            <w:proofErr w:type="gramStart"/>
            <w:r w:rsidRPr="00806506">
              <w:rPr>
                <w:rFonts w:cstheme="minorHAnsi"/>
                <w:b/>
                <w:bCs/>
                <w:sz w:val="20"/>
                <w:szCs w:val="20"/>
              </w:rPr>
              <w:t>°</w:t>
            </w:r>
            <w:r>
              <w:rPr>
                <w:rFonts w:cstheme="minorHAnsi"/>
                <w:b/>
                <w:bCs/>
                <w:sz w:val="20"/>
                <w:szCs w:val="20"/>
              </w:rPr>
              <w:t xml:space="preserve">  </w:t>
            </w:r>
            <w:r>
              <w:rPr>
                <w:rFonts w:cstheme="minorHAnsi"/>
                <w:b/>
                <w:bCs/>
                <w:sz w:val="18"/>
                <w:szCs w:val="18"/>
              </w:rPr>
              <w:t>[</w:t>
            </w:r>
            <w:proofErr w:type="spellStart"/>
            <w:proofErr w:type="gramEnd"/>
            <w:r w:rsidR="00CE3657">
              <w:rPr>
                <w:rFonts w:cstheme="minorHAnsi"/>
                <w:b/>
                <w:bCs/>
                <w:sz w:val="18"/>
                <w:szCs w:val="18"/>
              </w:rPr>
              <w:t>aed_</w:t>
            </w:r>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329AD924" w14:textId="3DE7B2E7" w:rsidR="000524E5" w:rsidRDefault="000524E5" w:rsidP="003A7E83">
            <w:pPr>
              <w:autoSpaceDE w:val="0"/>
              <w:autoSpaceDN w:val="0"/>
              <w:adjustRightInd w:val="0"/>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79890707" w14:textId="77777777" w:rsidR="000524E5" w:rsidRPr="00806506" w:rsidRDefault="000524E5" w:rsidP="00B91403">
            <w:pPr>
              <w:autoSpaceDE w:val="0"/>
              <w:autoSpaceDN w:val="0"/>
              <w:bidi/>
              <w:adjustRightInd w:val="0"/>
              <w:jc w:val="right"/>
              <w:rPr>
                <w:rFonts w:cstheme="minorHAnsi"/>
                <w:b/>
                <w:bCs/>
                <w:sz w:val="20"/>
                <w:szCs w:val="20"/>
              </w:rPr>
            </w:pPr>
            <w:r w:rsidRPr="00806506">
              <w:rPr>
                <w:rFonts w:cstheme="minorHAnsi"/>
                <w:b/>
                <w:bCs/>
                <w:sz w:val="20"/>
                <w:szCs w:val="20"/>
              </w:rPr>
              <w:t xml:space="preserve">MODELE FORMULE « A » destinée au client </w:t>
            </w:r>
          </w:p>
        </w:tc>
        <w:tc>
          <w:tcPr>
            <w:tcW w:w="3818" w:type="dxa"/>
            <w:gridSpan w:val="3"/>
            <w:tcBorders>
              <w:top w:val="nil"/>
              <w:left w:val="nil"/>
              <w:right w:val="nil"/>
            </w:tcBorders>
          </w:tcPr>
          <w:p w14:paraId="18DF864A" w14:textId="77777777" w:rsidR="000524E5" w:rsidRDefault="000524E5" w:rsidP="00B91403">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522F8A57" w14:textId="001BCD7F" w:rsidR="000524E5" w:rsidRDefault="000524E5" w:rsidP="00B91403">
            <w:pPr>
              <w:autoSpaceDE w:val="0"/>
              <w:autoSpaceDN w:val="0"/>
              <w:bidi/>
              <w:adjustRightInd w:val="0"/>
              <w:rPr>
                <w:rFonts w:cstheme="minorHAnsi"/>
                <w:b/>
                <w:bCs/>
                <w:i/>
                <w:iCs/>
                <w:sz w:val="16"/>
                <w:szCs w:val="16"/>
              </w:rPr>
            </w:pP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4DB140F" w14:textId="77777777" w:rsidR="000524E5" w:rsidRPr="00BF2348" w:rsidRDefault="000524E5" w:rsidP="00B91403">
            <w:pPr>
              <w:autoSpaceDE w:val="0"/>
              <w:autoSpaceDN w:val="0"/>
              <w:bidi/>
              <w:adjustRightInd w:val="0"/>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r w:rsidRPr="00806506">
              <w:rPr>
                <w:rFonts w:cstheme="minorHAnsi"/>
                <w:b/>
                <w:bCs/>
                <w:sz w:val="20"/>
                <w:szCs w:val="20"/>
                <w:rtl/>
              </w:rPr>
              <w:t>أ</w:t>
            </w:r>
            <w:r w:rsidRPr="00806506">
              <w:rPr>
                <w:rFonts w:cstheme="minorHAnsi"/>
                <w:b/>
                <w:bCs/>
                <w:sz w:val="20"/>
                <w:szCs w:val="20"/>
              </w:rPr>
              <w:t xml:space="preserve">" </w:t>
            </w:r>
            <w:r>
              <w:rPr>
                <w:rFonts w:cstheme="minorHAnsi" w:hint="cs"/>
                <w:b/>
                <w:bCs/>
                <w:sz w:val="20"/>
                <w:szCs w:val="20"/>
                <w:rtl/>
              </w:rPr>
              <w:t xml:space="preserve"> </w:t>
            </w:r>
            <w:r w:rsidRPr="00806506">
              <w:rPr>
                <w:rFonts w:cstheme="minorHAnsi"/>
                <w:b/>
                <w:bCs/>
                <w:sz w:val="20"/>
                <w:szCs w:val="20"/>
                <w:rtl/>
              </w:rPr>
              <w:t>الموجهة</w:t>
            </w:r>
            <w:r w:rsidRPr="00806506">
              <w:rPr>
                <w:rFonts w:cstheme="minorHAnsi"/>
                <w:b/>
                <w:bCs/>
                <w:sz w:val="20"/>
                <w:szCs w:val="20"/>
              </w:rPr>
              <w:t xml:space="preserve"> </w:t>
            </w:r>
            <w:r w:rsidRPr="00806506">
              <w:rPr>
                <w:rFonts w:cstheme="minorHAnsi"/>
                <w:b/>
                <w:bCs/>
                <w:sz w:val="20"/>
                <w:szCs w:val="20"/>
                <w:rtl/>
              </w:rPr>
              <w:t>للحريف</w:t>
            </w:r>
          </w:p>
        </w:tc>
      </w:tr>
      <w:tr w:rsidR="000524E5" w:rsidRPr="00806506" w14:paraId="7E8685C2" w14:textId="77777777" w:rsidTr="00A03B95">
        <w:tc>
          <w:tcPr>
            <w:tcW w:w="534" w:type="dxa"/>
            <w:vMerge w:val="restart"/>
            <w:textDirection w:val="btLr"/>
          </w:tcPr>
          <w:p w14:paraId="2281A610" w14:textId="77777777" w:rsidR="000524E5" w:rsidRPr="00806506" w:rsidRDefault="000524E5" w:rsidP="00B91403">
            <w:pPr>
              <w:bidi/>
              <w:ind w:left="113" w:right="113"/>
              <w:jc w:val="center"/>
              <w:rPr>
                <w:rFonts w:cstheme="minorHAnsi"/>
                <w:sz w:val="20"/>
                <w:szCs w:val="20"/>
              </w:rPr>
            </w:pPr>
            <w:r>
              <w:rPr>
                <w:rFonts w:cstheme="minorHAnsi"/>
                <w:noProof/>
                <w:sz w:val="20"/>
                <w:szCs w:val="20"/>
                <w:lang w:eastAsia="fr-FR"/>
              </w:rPr>
              <w:drawing>
                <wp:inline distT="0" distB="0" distL="0" distR="0" wp14:anchorId="50623125" wp14:editId="62043C18">
                  <wp:extent cx="190510" cy="92714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62CC7E5D" w14:textId="77777777" w:rsidR="000524E5" w:rsidRPr="00806506" w:rsidRDefault="000524E5" w:rsidP="00B91403">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5A18ABB9" w14:textId="77777777" w:rsidR="000524E5" w:rsidRPr="00806506" w:rsidRDefault="000524E5" w:rsidP="00B91403">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61" w:type="dxa"/>
            <w:gridSpan w:val="5"/>
          </w:tcPr>
          <w:p w14:paraId="7F80AE4C"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Accompagné de :                    Personnes</w:t>
            </w:r>
          </w:p>
          <w:p w14:paraId="06AB8E80" w14:textId="77777777" w:rsidR="000524E5" w:rsidRPr="00806506" w:rsidRDefault="000524E5" w:rsidP="00B91403">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0524E5" w:rsidRPr="00806506" w14:paraId="7C319809" w14:textId="77777777" w:rsidTr="00A03B95">
        <w:trPr>
          <w:trHeight w:val="468"/>
        </w:trPr>
        <w:tc>
          <w:tcPr>
            <w:tcW w:w="534" w:type="dxa"/>
            <w:vMerge/>
          </w:tcPr>
          <w:p w14:paraId="09C66BB3" w14:textId="77777777" w:rsidR="000524E5" w:rsidRPr="00806506" w:rsidRDefault="000524E5" w:rsidP="00B91403">
            <w:pPr>
              <w:jc w:val="center"/>
              <w:rPr>
                <w:rFonts w:cstheme="minorHAnsi"/>
                <w:sz w:val="20"/>
                <w:szCs w:val="20"/>
              </w:rPr>
            </w:pPr>
          </w:p>
        </w:tc>
        <w:tc>
          <w:tcPr>
            <w:tcW w:w="3402" w:type="dxa"/>
            <w:gridSpan w:val="2"/>
            <w:tcBorders>
              <w:bottom w:val="nil"/>
              <w:right w:val="nil"/>
            </w:tcBorders>
          </w:tcPr>
          <w:p w14:paraId="597DAAD1" w14:textId="682B9D66" w:rsidR="000524E5" w:rsidRPr="00806506" w:rsidRDefault="000524E5" w:rsidP="002771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6F725D72" w14:textId="1177D6AD" w:rsidR="000524E5" w:rsidRPr="0027711D" w:rsidRDefault="000524E5" w:rsidP="0027711D">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69" w:type="dxa"/>
            <w:gridSpan w:val="4"/>
            <w:tcBorders>
              <w:bottom w:val="nil"/>
              <w:right w:val="nil"/>
            </w:tcBorders>
          </w:tcPr>
          <w:p w14:paraId="7E539454"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676E44D6" w14:textId="77777777"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0C53BC5B" w14:textId="77777777" w:rsidR="000524E5" w:rsidRPr="00806506" w:rsidRDefault="000524E5" w:rsidP="00B91403">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036DB725" w14:textId="77777777" w:rsidR="000524E5" w:rsidRDefault="000524E5" w:rsidP="00B91403">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2317AFE1" w14:textId="77777777" w:rsidR="000524E5" w:rsidRDefault="000524E5" w:rsidP="00B91403">
            <w:pPr>
              <w:bidi/>
              <w:rPr>
                <w:rFonts w:cstheme="minorHAnsi"/>
                <w:sz w:val="20"/>
                <w:szCs w:val="20"/>
              </w:rPr>
            </w:pPr>
            <w:r w:rsidRPr="00806506">
              <w:rPr>
                <w:rFonts w:cstheme="minorHAnsi"/>
                <w:sz w:val="20"/>
                <w:szCs w:val="20"/>
                <w:rtl/>
              </w:rPr>
              <w:t>صادر ب </w:t>
            </w:r>
          </w:p>
          <w:p w14:paraId="5EC30F5F" w14:textId="75895D8C" w:rsidR="000524E5" w:rsidRPr="00806506" w:rsidRDefault="00246D33" w:rsidP="00B91403">
            <w:pPr>
              <w:bidi/>
              <w:rPr>
                <w:rFonts w:cstheme="minorHAnsi"/>
                <w:sz w:val="20"/>
                <w:szCs w:val="20"/>
              </w:rPr>
            </w:pPr>
            <w:r w:rsidRPr="008F3EBE">
              <w:rPr>
                <w:rFonts w:asciiTheme="majorBidi" w:hAnsiTheme="majorBidi" w:cstheme="majorBidi"/>
                <w:sz w:val="20"/>
                <w:szCs w:val="20"/>
                <w:rtl/>
              </w:rPr>
              <w:t>ف</w:t>
            </w:r>
            <w:r w:rsidR="008F3EBE">
              <w:rPr>
                <w:rFonts w:asciiTheme="majorBidi" w:hAnsiTheme="majorBidi" w:cstheme="majorBidi" w:hint="cs"/>
                <w:sz w:val="20"/>
                <w:szCs w:val="20"/>
                <w:rtl/>
              </w:rPr>
              <w:t>ي</w:t>
            </w:r>
            <w:r w:rsidR="000524E5">
              <w:rPr>
                <w:rFonts w:cstheme="minorHAnsi"/>
                <w:sz w:val="20"/>
                <w:szCs w:val="20"/>
              </w:rPr>
              <w:t> :</w:t>
            </w:r>
          </w:p>
        </w:tc>
      </w:tr>
      <w:tr w:rsidR="000524E5" w:rsidRPr="00806506" w14:paraId="69295F0B" w14:textId="77777777" w:rsidTr="00A03B95">
        <w:trPr>
          <w:trHeight w:val="553"/>
        </w:trPr>
        <w:tc>
          <w:tcPr>
            <w:tcW w:w="534" w:type="dxa"/>
            <w:vMerge/>
          </w:tcPr>
          <w:p w14:paraId="15A27A06" w14:textId="77777777" w:rsidR="000524E5" w:rsidRPr="00806506" w:rsidRDefault="000524E5" w:rsidP="00B91403">
            <w:pPr>
              <w:jc w:val="center"/>
              <w:rPr>
                <w:rFonts w:cstheme="minorHAnsi"/>
                <w:sz w:val="20"/>
                <w:szCs w:val="20"/>
              </w:rPr>
            </w:pPr>
          </w:p>
        </w:tc>
        <w:tc>
          <w:tcPr>
            <w:tcW w:w="3402" w:type="dxa"/>
            <w:gridSpan w:val="2"/>
            <w:tcBorders>
              <w:top w:val="nil"/>
              <w:right w:val="nil"/>
            </w:tcBorders>
          </w:tcPr>
          <w:p w14:paraId="12E80A6E" w14:textId="1986CA76" w:rsidR="0027711D" w:rsidRDefault="0027711D" w:rsidP="007D60C6">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sidR="007D60C6">
              <w:rPr>
                <w:rFonts w:cstheme="minorHAnsi"/>
                <w:sz w:val="18"/>
                <w:szCs w:val="18"/>
              </w:rPr>
              <w:t>[pays]</w:t>
            </w:r>
          </w:p>
          <w:p w14:paraId="152FE943" w14:textId="5062E2D7" w:rsidR="000524E5" w:rsidRPr="00806506" w:rsidRDefault="007D60C6" w:rsidP="002771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31DBC700" w14:textId="77777777" w:rsidR="0027711D" w:rsidRPr="00806506" w:rsidRDefault="0027711D" w:rsidP="0027711D">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6A1461D7" w14:textId="274CD836" w:rsidR="000524E5" w:rsidRPr="00806506" w:rsidRDefault="0027711D" w:rsidP="002771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2AFA5F48" w14:textId="77777777" w:rsidR="000524E5" w:rsidRPr="00806506" w:rsidRDefault="000524E5" w:rsidP="00B91403">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62260F64" w14:textId="77777777" w:rsidR="000524E5" w:rsidRPr="00806506" w:rsidRDefault="000524E5" w:rsidP="00B91403">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w:t>
            </w:r>
            <w:proofErr w:type="gramStart"/>
            <w:r w:rsidRPr="00806506">
              <w:rPr>
                <w:rFonts w:cstheme="minorHAnsi"/>
                <w:sz w:val="20"/>
                <w:szCs w:val="20"/>
              </w:rPr>
              <w:t>aed</w:t>
            </w:r>
            <w:proofErr w:type="gramEnd"/>
            <w:r w:rsidRPr="00806506">
              <w:rPr>
                <w:rFonts w:cstheme="minorHAnsi"/>
                <w:sz w:val="20"/>
                <w:szCs w:val="20"/>
              </w:rPr>
              <w:t xml:space="preserve">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0524E5" w:rsidRPr="00806506" w14:paraId="3AA1BCB9" w14:textId="77777777" w:rsidTr="00A03B95">
        <w:tc>
          <w:tcPr>
            <w:tcW w:w="534" w:type="dxa"/>
            <w:vMerge/>
          </w:tcPr>
          <w:p w14:paraId="73302287" w14:textId="77777777" w:rsidR="000524E5" w:rsidRPr="00806506" w:rsidRDefault="000524E5" w:rsidP="00B91403">
            <w:pPr>
              <w:jc w:val="center"/>
              <w:rPr>
                <w:rFonts w:cstheme="minorHAnsi"/>
                <w:sz w:val="20"/>
                <w:szCs w:val="20"/>
              </w:rPr>
            </w:pPr>
          </w:p>
        </w:tc>
        <w:tc>
          <w:tcPr>
            <w:tcW w:w="10055" w:type="dxa"/>
            <w:gridSpan w:val="8"/>
          </w:tcPr>
          <w:p w14:paraId="18A986B6" w14:textId="77777777"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0524E5" w:rsidRPr="00806506" w14:paraId="54E987D9" w14:textId="77777777" w:rsidTr="00A03B95">
        <w:tc>
          <w:tcPr>
            <w:tcW w:w="534" w:type="dxa"/>
            <w:vMerge/>
          </w:tcPr>
          <w:p w14:paraId="69D1DF6B" w14:textId="77777777" w:rsidR="000524E5" w:rsidRPr="00806506" w:rsidRDefault="000524E5" w:rsidP="00B91403">
            <w:pPr>
              <w:jc w:val="center"/>
              <w:rPr>
                <w:rFonts w:cstheme="minorHAnsi"/>
                <w:sz w:val="20"/>
                <w:szCs w:val="20"/>
              </w:rPr>
            </w:pPr>
          </w:p>
        </w:tc>
        <w:tc>
          <w:tcPr>
            <w:tcW w:w="10055" w:type="dxa"/>
            <w:gridSpan w:val="8"/>
          </w:tcPr>
          <w:p w14:paraId="33750063"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2A9C9AC0" w14:textId="2FD34CE0" w:rsidR="000524E5" w:rsidRPr="00806506" w:rsidRDefault="000524E5" w:rsidP="00B91403">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001976F4" w:rsidRPr="001976F4">
              <w:rPr>
                <w:rFonts w:asciiTheme="majorBidi" w:hAnsiTheme="majorBidi" w:cstheme="majorBidi" w:hint="cs"/>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0524E5" w:rsidRPr="00806506" w14:paraId="3E6BD7EE" w14:textId="77777777" w:rsidTr="00A03B95">
        <w:tc>
          <w:tcPr>
            <w:tcW w:w="534" w:type="dxa"/>
            <w:vMerge w:val="restart"/>
            <w:textDirection w:val="btLr"/>
          </w:tcPr>
          <w:p w14:paraId="1E0D7058" w14:textId="77777777" w:rsidR="000524E5" w:rsidRPr="00806506" w:rsidRDefault="000524E5" w:rsidP="00B91403">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578254E3" wp14:editId="3DFF5F15">
                  <wp:extent cx="203210" cy="1251014"/>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049B91A6"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MOYENS DE</w:t>
            </w:r>
          </w:p>
          <w:p w14:paraId="5F2F5130"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PAIEMENT</w:t>
            </w:r>
          </w:p>
          <w:p w14:paraId="354A8E02" w14:textId="77777777" w:rsidR="000524E5" w:rsidRPr="00806506" w:rsidRDefault="000524E5" w:rsidP="00B91403">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836A7F7"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33D65BEA" w14:textId="77777777" w:rsidR="000524E5" w:rsidRPr="00806506" w:rsidRDefault="000524E5" w:rsidP="00B91403">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4190E7CA"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6F190AAB" w14:textId="77777777" w:rsidR="000524E5" w:rsidRPr="00806506" w:rsidRDefault="000524E5" w:rsidP="00B91403">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2EBB3D9B" w14:textId="77777777" w:rsidR="000524E5" w:rsidRPr="00806506" w:rsidRDefault="000524E5" w:rsidP="00B91403">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603723F8" w14:textId="77777777" w:rsidR="000524E5" w:rsidRPr="00806506" w:rsidRDefault="000524E5" w:rsidP="00B91403">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0524E5" w:rsidRPr="00806506" w14:paraId="5EA9C0B6" w14:textId="77777777" w:rsidTr="00A03B95">
        <w:trPr>
          <w:trHeight w:val="330"/>
        </w:trPr>
        <w:tc>
          <w:tcPr>
            <w:tcW w:w="534" w:type="dxa"/>
            <w:vMerge/>
          </w:tcPr>
          <w:p w14:paraId="4A47A272" w14:textId="77777777" w:rsidR="000524E5" w:rsidRPr="00806506" w:rsidRDefault="000524E5" w:rsidP="00B91403">
            <w:pPr>
              <w:rPr>
                <w:rFonts w:cstheme="minorHAnsi"/>
                <w:sz w:val="20"/>
                <w:szCs w:val="20"/>
              </w:rPr>
            </w:pPr>
          </w:p>
        </w:tc>
        <w:tc>
          <w:tcPr>
            <w:tcW w:w="3283" w:type="dxa"/>
            <w:vMerge w:val="restart"/>
          </w:tcPr>
          <w:p w14:paraId="392FD937" w14:textId="77777777" w:rsidR="000524E5" w:rsidRPr="00806506" w:rsidRDefault="000524E5" w:rsidP="00B91403">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7BACD8BC" w14:textId="78BCBFB9" w:rsidR="000524E5" w:rsidRDefault="000524E5" w:rsidP="00B91403">
            <w:pPr>
              <w:autoSpaceDE w:val="0"/>
              <w:autoSpaceDN w:val="0"/>
              <w:adjustRightInd w:val="0"/>
              <w:rPr>
                <w:rFonts w:cstheme="minorHAnsi"/>
                <w:sz w:val="20"/>
                <w:szCs w:val="20"/>
              </w:rPr>
            </w:pPr>
            <w:r w:rsidRPr="00806506">
              <w:rPr>
                <w:rFonts w:cstheme="minorHAnsi"/>
                <w:sz w:val="20"/>
                <w:szCs w:val="20"/>
              </w:rPr>
              <w:t xml:space="preserve"> Coupures de : </w:t>
            </w:r>
            <w:r>
              <w:rPr>
                <w:rFonts w:cstheme="minorHAnsi"/>
                <w:sz w:val="20"/>
                <w:szCs w:val="20"/>
              </w:rPr>
              <w:t xml:space="preserve"> </w:t>
            </w:r>
            <w:r w:rsidR="009D2843">
              <w:rPr>
                <w:rFonts w:cstheme="minorHAnsi"/>
                <w:sz w:val="20"/>
                <w:szCs w:val="20"/>
              </w:rPr>
              <w:t xml:space="preserve">         </w:t>
            </w:r>
            <w:r w:rsidR="001C22D2">
              <w:rPr>
                <w:rFonts w:cstheme="minorHAnsi"/>
                <w:sz w:val="20"/>
                <w:szCs w:val="20"/>
              </w:rPr>
              <w:t xml:space="preserve"> </w:t>
            </w:r>
            <w:r w:rsidR="009D2843">
              <w:rPr>
                <w:rFonts w:cstheme="minorHAnsi"/>
                <w:sz w:val="20"/>
                <w:szCs w:val="20"/>
              </w:rPr>
              <w:t xml:space="preserve">         </w:t>
            </w:r>
            <w:proofErr w:type="gramStart"/>
            <w:r w:rsidR="009D2843">
              <w:rPr>
                <w:rFonts w:cstheme="minorHAnsi"/>
                <w:sz w:val="20"/>
                <w:szCs w:val="20"/>
              </w:rPr>
              <w:t xml:space="preserve">  </w:t>
            </w:r>
            <w:r w:rsidR="009D2843" w:rsidRPr="00806506">
              <w:rPr>
                <w:rFonts w:cstheme="minorHAnsi"/>
                <w:sz w:val="20"/>
                <w:szCs w:val="20"/>
              </w:rPr>
              <w:t xml:space="preserve"> </w:t>
            </w:r>
            <w:r w:rsidR="00F13C3C">
              <w:rPr>
                <w:rFonts w:cstheme="minorHAnsi" w:hint="cs"/>
                <w:sz w:val="20"/>
                <w:szCs w:val="20"/>
                <w:rtl/>
              </w:rPr>
              <w:t>:</w:t>
            </w:r>
            <w:proofErr w:type="gramEnd"/>
            <w:r w:rsidR="009D2843" w:rsidRPr="00806506">
              <w:rPr>
                <w:rFonts w:cstheme="minorHAnsi"/>
                <w:sz w:val="20"/>
                <w:szCs w:val="20"/>
              </w:rPr>
              <w:t xml:space="preserve"> </w:t>
            </w:r>
            <w:r w:rsidR="009D2843" w:rsidRPr="00806506">
              <w:rPr>
                <w:rFonts w:cstheme="minorHAnsi"/>
                <w:sz w:val="20"/>
                <w:szCs w:val="20"/>
                <w:rtl/>
              </w:rPr>
              <w:t>أوراق</w:t>
            </w:r>
            <w:r w:rsidR="009D2843">
              <w:rPr>
                <w:rFonts w:cstheme="minorHAnsi"/>
                <w:sz w:val="20"/>
                <w:szCs w:val="20"/>
              </w:rPr>
              <w:t> </w:t>
            </w:r>
          </w:p>
          <w:p w14:paraId="3103A89F" w14:textId="3E2D1045" w:rsidR="000524E5" w:rsidRPr="00806506" w:rsidRDefault="009D2843" w:rsidP="009D2843">
            <w:pPr>
              <w:autoSpaceDE w:val="0"/>
              <w:autoSpaceDN w:val="0"/>
              <w:bidi/>
              <w:adjustRightInd w:val="0"/>
              <w:jc w:val="right"/>
              <w:rPr>
                <w:rFonts w:cstheme="minorHAnsi"/>
                <w:sz w:val="20"/>
                <w:szCs w:val="20"/>
              </w:rPr>
            </w:pPr>
            <w:r>
              <w:rPr>
                <w:rFonts w:cstheme="minorHAnsi"/>
                <w:sz w:val="20"/>
                <w:szCs w:val="20"/>
              </w:rPr>
              <w:t xml:space="preserve"> [</w:t>
            </w:r>
            <w:proofErr w:type="gramStart"/>
            <w:r>
              <w:rPr>
                <w:rFonts w:cstheme="minorHAnsi"/>
                <w:sz w:val="20"/>
                <w:szCs w:val="20"/>
              </w:rPr>
              <w:t>coupures</w:t>
            </w:r>
            <w:proofErr w:type="gramEnd"/>
            <w:r>
              <w:rPr>
                <w:rFonts w:cstheme="minorHAnsi"/>
                <w:sz w:val="20"/>
                <w:szCs w:val="20"/>
              </w:rPr>
              <w:t>]</w:t>
            </w:r>
          </w:p>
        </w:tc>
        <w:tc>
          <w:tcPr>
            <w:tcW w:w="1842" w:type="dxa"/>
            <w:gridSpan w:val="3"/>
            <w:vMerge w:val="restart"/>
          </w:tcPr>
          <w:p w14:paraId="7468AD35" w14:textId="3BF851DE" w:rsidR="000524E5" w:rsidRPr="00806506" w:rsidRDefault="000524E5" w:rsidP="005C2B95">
            <w:pP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r w:rsidR="005C2B95" w:rsidRPr="000E78BD">
              <w:rPr>
                <w:rFonts w:cstheme="minorHAnsi"/>
                <w:sz w:val="20"/>
                <w:szCs w:val="20"/>
              </w:rPr>
              <w:t xml:space="preserve"> [</w:t>
            </w:r>
            <w:proofErr w:type="spellStart"/>
            <w:r w:rsidR="005C2B95" w:rsidRPr="000E78BD">
              <w:rPr>
                <w:rFonts w:cstheme="minorHAnsi"/>
                <w:sz w:val="20"/>
                <w:szCs w:val="20"/>
              </w:rPr>
              <w:t>codecurrency</w:t>
            </w:r>
            <w:proofErr w:type="spellEnd"/>
            <w:r w:rsidR="005C2B95" w:rsidRPr="000E78BD">
              <w:rPr>
                <w:rFonts w:cstheme="minorHAnsi"/>
                <w:sz w:val="20"/>
                <w:szCs w:val="20"/>
              </w:rPr>
              <w:t>]</w:t>
            </w:r>
          </w:p>
        </w:tc>
        <w:tc>
          <w:tcPr>
            <w:tcW w:w="1843" w:type="dxa"/>
            <w:gridSpan w:val="2"/>
          </w:tcPr>
          <w:p w14:paraId="6EC9B519" w14:textId="77777777" w:rsidR="000524E5" w:rsidRPr="00806506" w:rsidRDefault="000524E5" w:rsidP="00B91403">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7" w:type="dxa"/>
            <w:gridSpan w:val="2"/>
          </w:tcPr>
          <w:p w14:paraId="4B35812F"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0524E5" w:rsidRPr="00806506" w14:paraId="3EBF3C93" w14:textId="77777777" w:rsidTr="00A03B95">
        <w:trPr>
          <w:trHeight w:val="266"/>
        </w:trPr>
        <w:tc>
          <w:tcPr>
            <w:tcW w:w="534" w:type="dxa"/>
            <w:vMerge/>
          </w:tcPr>
          <w:p w14:paraId="315301C0" w14:textId="77777777" w:rsidR="000524E5" w:rsidRPr="00806506" w:rsidRDefault="000524E5" w:rsidP="00B91403">
            <w:pPr>
              <w:rPr>
                <w:rFonts w:cstheme="minorHAnsi"/>
                <w:sz w:val="20"/>
                <w:szCs w:val="20"/>
              </w:rPr>
            </w:pPr>
          </w:p>
        </w:tc>
        <w:tc>
          <w:tcPr>
            <w:tcW w:w="3283" w:type="dxa"/>
            <w:vMerge/>
          </w:tcPr>
          <w:p w14:paraId="5876F159" w14:textId="77777777" w:rsidR="000524E5" w:rsidRPr="00806506" w:rsidRDefault="000524E5" w:rsidP="00B91403">
            <w:pPr>
              <w:autoSpaceDE w:val="0"/>
              <w:autoSpaceDN w:val="0"/>
              <w:adjustRightInd w:val="0"/>
              <w:rPr>
                <w:rFonts w:cstheme="minorHAnsi"/>
                <w:sz w:val="20"/>
                <w:szCs w:val="20"/>
              </w:rPr>
            </w:pPr>
          </w:p>
        </w:tc>
        <w:tc>
          <w:tcPr>
            <w:tcW w:w="1842" w:type="dxa"/>
            <w:gridSpan w:val="3"/>
            <w:vMerge/>
          </w:tcPr>
          <w:p w14:paraId="6615D1ED" w14:textId="77777777" w:rsidR="000524E5" w:rsidRPr="00806506" w:rsidRDefault="000524E5" w:rsidP="00B91403">
            <w:pPr>
              <w:rPr>
                <w:rFonts w:cstheme="minorHAnsi"/>
                <w:sz w:val="20"/>
                <w:szCs w:val="20"/>
              </w:rPr>
            </w:pPr>
          </w:p>
        </w:tc>
        <w:tc>
          <w:tcPr>
            <w:tcW w:w="1843" w:type="dxa"/>
            <w:gridSpan w:val="2"/>
          </w:tcPr>
          <w:p w14:paraId="6E234ED5" w14:textId="77777777" w:rsidR="000524E5" w:rsidRPr="00806506" w:rsidRDefault="000524E5" w:rsidP="00B91403">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5B942422" w14:textId="77777777" w:rsidR="000524E5" w:rsidRPr="00806506" w:rsidRDefault="000524E5" w:rsidP="00B91403">
            <w:pPr>
              <w:jc w:val="center"/>
              <w:rPr>
                <w:rFonts w:cstheme="minorHAnsi"/>
                <w:sz w:val="20"/>
                <w:szCs w:val="20"/>
              </w:rPr>
            </w:pPr>
          </w:p>
        </w:tc>
        <w:tc>
          <w:tcPr>
            <w:tcW w:w="3087" w:type="dxa"/>
            <w:gridSpan w:val="2"/>
          </w:tcPr>
          <w:p w14:paraId="5D3B15C6" w14:textId="77777777" w:rsidR="000524E5" w:rsidRPr="00806506" w:rsidRDefault="000524E5" w:rsidP="00B91403">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0524E5" w:rsidRPr="00806506" w14:paraId="2257DF40" w14:textId="77777777" w:rsidTr="00A03B95">
        <w:trPr>
          <w:trHeight w:val="1218"/>
        </w:trPr>
        <w:tc>
          <w:tcPr>
            <w:tcW w:w="534" w:type="dxa"/>
            <w:vMerge/>
          </w:tcPr>
          <w:p w14:paraId="49839F9B" w14:textId="77777777" w:rsidR="000524E5" w:rsidRPr="00806506" w:rsidRDefault="000524E5" w:rsidP="00B91403">
            <w:pPr>
              <w:rPr>
                <w:rFonts w:cstheme="minorHAnsi"/>
                <w:sz w:val="20"/>
                <w:szCs w:val="20"/>
              </w:rPr>
            </w:pPr>
          </w:p>
        </w:tc>
        <w:tc>
          <w:tcPr>
            <w:tcW w:w="5125" w:type="dxa"/>
            <w:gridSpan w:val="4"/>
          </w:tcPr>
          <w:p w14:paraId="598ECCBB" w14:textId="1085A66C"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Chèque N</w:t>
            </w:r>
            <w:proofErr w:type="gramStart"/>
            <w:r w:rsidRPr="00806506">
              <w:rPr>
                <w:rFonts w:cstheme="minorHAnsi"/>
                <w:sz w:val="20"/>
                <w:szCs w:val="20"/>
              </w:rPr>
              <w:t>°</w:t>
            </w:r>
            <w:r w:rsidR="004A34FE">
              <w:rPr>
                <w:rFonts w:cstheme="minorHAnsi"/>
                <w:sz w:val="20"/>
                <w:szCs w:val="20"/>
              </w:rPr>
              <w:t xml:space="preserve">  Néant</w:t>
            </w:r>
            <w:proofErr w:type="gramEnd"/>
            <w:r w:rsidR="004A34FE">
              <w:rPr>
                <w:rFonts w:cstheme="minorHAnsi"/>
                <w:sz w:val="20"/>
                <w:szCs w:val="20"/>
              </w:rPr>
              <w:t xml:space="preserve"> </w:t>
            </w:r>
            <w:r w:rsidRPr="00806506">
              <w:rPr>
                <w:rFonts w:cstheme="minorHAnsi"/>
                <w:sz w:val="20"/>
                <w:szCs w:val="20"/>
              </w:rPr>
              <w:t xml:space="preserve"> du</w:t>
            </w:r>
            <w:r w:rsidR="004A34FE">
              <w:rPr>
                <w:rFonts w:cstheme="minorHAnsi"/>
                <w:sz w:val="20"/>
                <w:szCs w:val="20"/>
              </w:rPr>
              <w:t xml:space="preserve">     Néant</w:t>
            </w:r>
            <w:r w:rsidRPr="00806506">
              <w:rPr>
                <w:rFonts w:cstheme="minorHAnsi"/>
                <w:sz w:val="20"/>
                <w:szCs w:val="20"/>
              </w:rPr>
              <w:t xml:space="preserve">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56511074" w14:textId="7D81BBF9"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Correspondant </w:t>
            </w:r>
            <w:r w:rsidR="004A34FE">
              <w:rPr>
                <w:rFonts w:cstheme="minorHAnsi"/>
                <w:sz w:val="20"/>
                <w:szCs w:val="20"/>
              </w:rPr>
              <w:t xml:space="preserve">             Néant         </w:t>
            </w:r>
            <w:r w:rsidRPr="00806506">
              <w:rPr>
                <w:rFonts w:cstheme="minorHAnsi"/>
                <w:sz w:val="20"/>
                <w:szCs w:val="20"/>
                <w:rtl/>
              </w:rPr>
              <w:t>المراسل</w:t>
            </w:r>
          </w:p>
          <w:p w14:paraId="7EF108E7" w14:textId="77777777" w:rsidR="000524E5" w:rsidRPr="00806506" w:rsidRDefault="000524E5" w:rsidP="00B91403">
            <w:pPr>
              <w:rPr>
                <w:rFonts w:cstheme="minorHAnsi"/>
                <w:sz w:val="20"/>
                <w:szCs w:val="20"/>
              </w:rPr>
            </w:pPr>
          </w:p>
        </w:tc>
        <w:tc>
          <w:tcPr>
            <w:tcW w:w="4930" w:type="dxa"/>
            <w:gridSpan w:val="4"/>
          </w:tcPr>
          <w:p w14:paraId="7FEF9327" w14:textId="03809099" w:rsidR="000524E5" w:rsidRPr="00806506" w:rsidRDefault="000524E5" w:rsidP="00B91403">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p>
          <w:p w14:paraId="24ED4E82" w14:textId="39711CCA" w:rsidR="000524E5" w:rsidRPr="00806506" w:rsidRDefault="000524E5" w:rsidP="00B91403">
            <w:pPr>
              <w:autoSpaceDE w:val="0"/>
              <w:autoSpaceDN w:val="0"/>
              <w:adjustRightInd w:val="0"/>
              <w:rPr>
                <w:rFonts w:cstheme="minorHAnsi"/>
                <w:sz w:val="18"/>
                <w:szCs w:val="18"/>
              </w:rPr>
            </w:pPr>
            <w:r w:rsidRPr="00806506">
              <w:rPr>
                <w:rFonts w:cstheme="minorHAnsi"/>
                <w:sz w:val="18"/>
                <w:szCs w:val="18"/>
              </w:rPr>
              <w:t>CACHET ET SIGNATURE DE L</w:t>
            </w:r>
            <w:r w:rsidR="00FB7A56">
              <w:rPr>
                <w:rFonts w:cstheme="minorHAnsi"/>
                <w:sz w:val="18"/>
                <w:szCs w:val="18"/>
              </w:rPr>
              <w:t>'</w:t>
            </w:r>
            <w:r w:rsidRPr="00806506">
              <w:rPr>
                <w:rFonts w:cstheme="minorHAnsi"/>
                <w:sz w:val="18"/>
                <w:szCs w:val="18"/>
              </w:rPr>
              <w:t>INTERMEDIAIRE AGREE</w:t>
            </w:r>
          </w:p>
          <w:p w14:paraId="3EE99723" w14:textId="77777777" w:rsidR="000524E5" w:rsidRPr="00806506" w:rsidRDefault="000524E5" w:rsidP="00B91403">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0524E5" w:rsidRPr="00806506" w14:paraId="33EAC3B1" w14:textId="77777777" w:rsidTr="00A03B95">
        <w:trPr>
          <w:trHeight w:val="552"/>
        </w:trPr>
        <w:tc>
          <w:tcPr>
            <w:tcW w:w="3817" w:type="dxa"/>
            <w:gridSpan w:val="2"/>
          </w:tcPr>
          <w:p w14:paraId="201C634F" w14:textId="77777777" w:rsidR="000524E5" w:rsidRPr="00806506" w:rsidRDefault="000524E5" w:rsidP="00B91403">
            <w:pPr>
              <w:rPr>
                <w:rFonts w:cstheme="minorHAnsi"/>
                <w:sz w:val="20"/>
                <w:szCs w:val="20"/>
              </w:rPr>
            </w:pPr>
          </w:p>
        </w:tc>
        <w:tc>
          <w:tcPr>
            <w:tcW w:w="6772" w:type="dxa"/>
            <w:gridSpan w:val="7"/>
          </w:tcPr>
          <w:p w14:paraId="31DB7B7E" w14:textId="2D137B67" w:rsidR="00C66704" w:rsidRPr="00C66704" w:rsidRDefault="00C66704" w:rsidP="00C66704">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1E92E617" w14:textId="337D454E" w:rsidR="00C66704" w:rsidRPr="00C66704" w:rsidRDefault="00C66704" w:rsidP="00C66704">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r w:rsidR="00A03B95" w:rsidRPr="00C66704">
              <w:rPr>
                <w:rFonts w:cstheme="minorHAnsi"/>
                <w:sz w:val="20"/>
                <w:szCs w:val="20"/>
                <w:rtl/>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119C4AB5" w14:textId="31C0F3FD" w:rsidR="000524E5" w:rsidRPr="006B5C5C" w:rsidRDefault="00C66704" w:rsidP="00B91403">
            <w:pPr>
              <w:rPr>
                <w:rFonts w:cstheme="minorHAnsi"/>
                <w:sz w:val="18"/>
                <w:szCs w:val="18"/>
              </w:rPr>
            </w:pPr>
            <w:r w:rsidRPr="00C66704">
              <w:rPr>
                <w:rStyle w:val="wdg-select-all-ok"/>
                <w:rFonts w:eastAsia="MS Gothic" w:cstheme="minorHAnsi"/>
                <w:sz w:val="20"/>
                <w:szCs w:val="20"/>
              </w:rPr>
              <w:t xml:space="preserve"> </w:t>
            </w:r>
            <w:r w:rsidR="006B5C5C" w:rsidRPr="00C66704">
              <w:rPr>
                <w:rStyle w:val="wdg-select-all-ok"/>
                <w:rFonts w:eastAsia="MS Gothic" w:cstheme="minorHAnsi"/>
                <w:sz w:val="20"/>
                <w:szCs w:val="20"/>
              </w:rPr>
              <w:t>[</w:t>
            </w:r>
            <w:proofErr w:type="spellStart"/>
            <w:proofErr w:type="gramStart"/>
            <w:r w:rsidR="006B5C5C" w:rsidRPr="00C66704">
              <w:rPr>
                <w:rStyle w:val="wdg-select-all-ok"/>
                <w:rFonts w:eastAsia="MS Gothic" w:cstheme="minorHAnsi"/>
                <w:sz w:val="20"/>
                <w:szCs w:val="20"/>
              </w:rPr>
              <w:t>origine</w:t>
            </w:r>
            <w:proofErr w:type="gramEnd"/>
            <w:r w:rsidR="006B5C5C" w:rsidRPr="00C66704">
              <w:rPr>
                <w:rStyle w:val="wdg-select-all-ok"/>
                <w:rFonts w:eastAsia="MS Gothic" w:cstheme="minorHAnsi"/>
                <w:sz w:val="20"/>
                <w:szCs w:val="20"/>
              </w:rPr>
              <w:t>_fonds</w:t>
            </w:r>
            <w:proofErr w:type="spellEnd"/>
            <w:r w:rsidR="006B5C5C" w:rsidRPr="00C66704">
              <w:rPr>
                <w:rStyle w:val="wdg-select-all-ok"/>
                <w:rFonts w:eastAsia="MS Gothic" w:cstheme="minorHAnsi"/>
                <w:sz w:val="20"/>
                <w:szCs w:val="20"/>
              </w:rPr>
              <w:t>]</w:t>
            </w:r>
          </w:p>
        </w:tc>
      </w:tr>
    </w:tbl>
    <w:p w14:paraId="7364ABD0" w14:textId="77777777" w:rsidR="00995CE5" w:rsidRDefault="00995CE5" w:rsidP="00995CE5">
      <w:pPr>
        <w:autoSpaceDE w:val="0"/>
        <w:autoSpaceDN w:val="0"/>
        <w:bidi/>
        <w:adjustRightInd w:val="0"/>
        <w:spacing w:after="0" w:line="240" w:lineRule="auto"/>
        <w:rPr>
          <w:rFonts w:cstheme="minorHAnsi"/>
          <w:sz w:val="12"/>
          <w:szCs w:val="12"/>
        </w:rPr>
      </w:pPr>
    </w:p>
    <w:p w14:paraId="2AE5AC06" w14:textId="2FAB53CB" w:rsidR="00052152" w:rsidRDefault="00052152" w:rsidP="00052152">
      <w:pPr>
        <w:autoSpaceDE w:val="0"/>
        <w:autoSpaceDN w:val="0"/>
        <w:bidi/>
        <w:adjustRightInd w:val="0"/>
        <w:spacing w:after="0" w:line="240" w:lineRule="auto"/>
        <w:rPr>
          <w:rFonts w:cstheme="minorHAnsi"/>
          <w:sz w:val="12"/>
          <w:szCs w:val="12"/>
        </w:rPr>
      </w:pPr>
    </w:p>
    <w:p w14:paraId="5ABA51C2" w14:textId="38DF7677" w:rsidR="00B86243" w:rsidRDefault="00B86243" w:rsidP="00B86243">
      <w:pPr>
        <w:autoSpaceDE w:val="0"/>
        <w:autoSpaceDN w:val="0"/>
        <w:bidi/>
        <w:adjustRightInd w:val="0"/>
        <w:spacing w:after="0" w:line="240" w:lineRule="auto"/>
        <w:rPr>
          <w:rFonts w:cstheme="minorHAnsi"/>
          <w:sz w:val="12"/>
          <w:szCs w:val="12"/>
        </w:rPr>
      </w:pPr>
    </w:p>
    <w:p w14:paraId="6FD077CA" w14:textId="2B9061F1" w:rsidR="00B86243" w:rsidRDefault="00B86243" w:rsidP="00B86243">
      <w:pPr>
        <w:autoSpaceDE w:val="0"/>
        <w:autoSpaceDN w:val="0"/>
        <w:bidi/>
        <w:adjustRightInd w:val="0"/>
        <w:spacing w:after="0" w:line="240" w:lineRule="auto"/>
        <w:rPr>
          <w:rFonts w:cstheme="minorHAnsi"/>
          <w:sz w:val="12"/>
          <w:szCs w:val="12"/>
        </w:rPr>
      </w:pPr>
    </w:p>
    <w:tbl>
      <w:tblPr>
        <w:tblStyle w:val="TableGrid"/>
        <w:tblW w:w="10589" w:type="dxa"/>
        <w:tblLayout w:type="fixed"/>
        <w:tblLook w:val="04A0" w:firstRow="1" w:lastRow="0" w:firstColumn="1" w:lastColumn="0" w:noHBand="0" w:noVBand="1"/>
      </w:tblPr>
      <w:tblGrid>
        <w:gridCol w:w="534"/>
        <w:gridCol w:w="3283"/>
        <w:gridCol w:w="119"/>
        <w:gridCol w:w="992"/>
        <w:gridCol w:w="731"/>
        <w:gridCol w:w="545"/>
        <w:gridCol w:w="1298"/>
        <w:gridCol w:w="1395"/>
        <w:gridCol w:w="1692"/>
      </w:tblGrid>
      <w:tr w:rsidR="008E5F56" w:rsidRPr="00806506" w14:paraId="61835408" w14:textId="77777777" w:rsidTr="00D94BD6">
        <w:trPr>
          <w:trHeight w:val="250"/>
        </w:trPr>
        <w:tc>
          <w:tcPr>
            <w:tcW w:w="6204" w:type="dxa"/>
            <w:gridSpan w:val="6"/>
            <w:tcBorders>
              <w:top w:val="nil"/>
              <w:left w:val="nil"/>
              <w:right w:val="nil"/>
            </w:tcBorders>
          </w:tcPr>
          <w:p w14:paraId="50BBBD72" w14:textId="7983AF5F" w:rsidR="008E5F56" w:rsidRPr="00806506" w:rsidRDefault="008E5F56" w:rsidP="00590E1D">
            <w:pPr>
              <w:autoSpaceDE w:val="0"/>
              <w:autoSpaceDN w:val="0"/>
              <w:adjustRightInd w:val="0"/>
              <w:rPr>
                <w:rFonts w:cstheme="minorHAnsi"/>
                <w:sz w:val="12"/>
                <w:szCs w:val="12"/>
              </w:rPr>
            </w:pPr>
            <w:r w:rsidRPr="00806506">
              <w:rPr>
                <w:rFonts w:cstheme="minorHAnsi"/>
                <w:b/>
                <w:bCs/>
                <w:sz w:val="20"/>
                <w:szCs w:val="20"/>
              </w:rPr>
              <w:t>AUTORISATION DE SORTIE DE DEVISES N</w:t>
            </w:r>
            <w:proofErr w:type="gramStart"/>
            <w:r w:rsidRPr="00806506">
              <w:rPr>
                <w:rFonts w:cstheme="minorHAnsi"/>
                <w:b/>
                <w:bCs/>
                <w:sz w:val="20"/>
                <w:szCs w:val="20"/>
              </w:rPr>
              <w:t>°</w:t>
            </w:r>
            <w:r>
              <w:rPr>
                <w:rFonts w:cstheme="minorHAnsi"/>
                <w:b/>
                <w:bCs/>
                <w:sz w:val="20"/>
                <w:szCs w:val="20"/>
              </w:rPr>
              <w:t xml:space="preserve">  </w:t>
            </w:r>
            <w:r>
              <w:rPr>
                <w:rFonts w:cstheme="minorHAnsi"/>
                <w:b/>
                <w:bCs/>
                <w:sz w:val="18"/>
                <w:szCs w:val="18"/>
              </w:rPr>
              <w:t>[</w:t>
            </w:r>
            <w:proofErr w:type="spellStart"/>
            <w:proofErr w:type="gramEnd"/>
            <w:r w:rsidR="00CE3657">
              <w:rPr>
                <w:rFonts w:cstheme="minorHAnsi"/>
                <w:b/>
                <w:bCs/>
                <w:sz w:val="18"/>
                <w:szCs w:val="18"/>
              </w:rPr>
              <w:t>aed_</w:t>
            </w:r>
            <w:r>
              <w:rPr>
                <w:rFonts w:cstheme="minorHAnsi"/>
                <w:b/>
                <w:bCs/>
                <w:sz w:val="18"/>
                <w:szCs w:val="18"/>
              </w:rPr>
              <w:t>numerobc</w:t>
            </w:r>
            <w:proofErr w:type="spellEnd"/>
            <w:r>
              <w:rPr>
                <w:rFonts w:cstheme="minorHAnsi"/>
                <w:b/>
                <w:bCs/>
                <w:sz w:val="18"/>
                <w:szCs w:val="18"/>
              </w:rPr>
              <w:t>]</w:t>
            </w:r>
            <w:r>
              <w:rPr>
                <w:rFonts w:cstheme="minorHAnsi"/>
                <w:b/>
                <w:bCs/>
                <w:sz w:val="20"/>
                <w:szCs w:val="20"/>
              </w:rPr>
              <w:t xml:space="preserve"> </w:t>
            </w:r>
          </w:p>
          <w:p w14:paraId="4D5F8F90" w14:textId="77777777" w:rsidR="008E5F56" w:rsidRDefault="008E5F56" w:rsidP="00590E1D">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33A45EE9" w14:textId="77777777" w:rsidR="00286565" w:rsidRPr="00286565" w:rsidRDefault="00286565" w:rsidP="00286565">
            <w:pPr>
              <w:autoSpaceDE w:val="0"/>
              <w:autoSpaceDN w:val="0"/>
              <w:adjustRightInd w:val="0"/>
              <w:rPr>
                <w:rFonts w:cstheme="minorHAnsi"/>
                <w:b/>
                <w:bCs/>
                <w:sz w:val="18"/>
                <w:szCs w:val="18"/>
              </w:rPr>
            </w:pPr>
            <w:r w:rsidRPr="00286565">
              <w:rPr>
                <w:rFonts w:cstheme="minorHAnsi"/>
                <w:b/>
                <w:bCs/>
                <w:sz w:val="18"/>
                <w:szCs w:val="18"/>
              </w:rPr>
              <w:t>MODELE FORMULE « C » destinée au client pour remise à la Douane</w:t>
            </w:r>
          </w:p>
          <w:p w14:paraId="66135649" w14:textId="2B77F2A5" w:rsidR="008E5F56" w:rsidRPr="00806506" w:rsidRDefault="008E5F56" w:rsidP="00590E1D">
            <w:pPr>
              <w:autoSpaceDE w:val="0"/>
              <w:autoSpaceDN w:val="0"/>
              <w:bidi/>
              <w:adjustRightInd w:val="0"/>
              <w:jc w:val="right"/>
              <w:rPr>
                <w:rFonts w:cstheme="minorHAnsi"/>
                <w:b/>
                <w:bCs/>
                <w:sz w:val="20"/>
                <w:szCs w:val="20"/>
              </w:rPr>
            </w:pPr>
            <w:r w:rsidRPr="00806506">
              <w:rPr>
                <w:rFonts w:cstheme="minorHAnsi"/>
                <w:b/>
                <w:bCs/>
                <w:sz w:val="20"/>
                <w:szCs w:val="20"/>
              </w:rPr>
              <w:t xml:space="preserve"> </w:t>
            </w:r>
          </w:p>
        </w:tc>
        <w:tc>
          <w:tcPr>
            <w:tcW w:w="4385" w:type="dxa"/>
            <w:gridSpan w:val="3"/>
            <w:tcBorders>
              <w:top w:val="nil"/>
              <w:left w:val="nil"/>
              <w:right w:val="nil"/>
            </w:tcBorders>
          </w:tcPr>
          <w:p w14:paraId="0EE21998" w14:textId="77777777" w:rsidR="008E5F56" w:rsidRDefault="008E5F56" w:rsidP="00590E1D">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12FCA55A" w14:textId="4C8711CF" w:rsidR="008E5F56" w:rsidRDefault="008E5F56" w:rsidP="00590E1D">
            <w:pPr>
              <w:autoSpaceDE w:val="0"/>
              <w:autoSpaceDN w:val="0"/>
              <w:bidi/>
              <w:adjustRightInd w:val="0"/>
              <w:rPr>
                <w:rFonts w:cstheme="minorHAnsi"/>
                <w:b/>
                <w:bCs/>
                <w:i/>
                <w:iCs/>
                <w:sz w:val="16"/>
                <w:szCs w:val="16"/>
              </w:rPr>
            </w:pP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01602BF7" w14:textId="779CEFCF" w:rsidR="008E5F56" w:rsidRPr="00BF2348" w:rsidRDefault="0033759E" w:rsidP="00590E1D">
            <w:pPr>
              <w:autoSpaceDE w:val="0"/>
              <w:autoSpaceDN w:val="0"/>
              <w:bidi/>
              <w:adjustRightInd w:val="0"/>
              <w:rPr>
                <w:rFonts w:cstheme="minorHAnsi"/>
                <w:b/>
                <w:bCs/>
                <w:sz w:val="20"/>
                <w:szCs w:val="20"/>
              </w:rPr>
            </w:pPr>
            <w:r w:rsidRPr="0033759E">
              <w:rPr>
                <w:rFonts w:cstheme="minorHAnsi"/>
                <w:b/>
                <w:bCs/>
                <w:sz w:val="18"/>
                <w:szCs w:val="18"/>
                <w:rtl/>
              </w:rPr>
              <w:t>أنموذج</w:t>
            </w:r>
            <w:r w:rsidRPr="0033759E">
              <w:rPr>
                <w:rFonts w:cstheme="minorHAnsi"/>
                <w:b/>
                <w:bCs/>
                <w:sz w:val="18"/>
                <w:szCs w:val="18"/>
              </w:rPr>
              <w:t xml:space="preserve"> </w:t>
            </w:r>
            <w:r w:rsidRPr="0033759E">
              <w:rPr>
                <w:rFonts w:cstheme="minorHAnsi"/>
                <w:b/>
                <w:bCs/>
                <w:sz w:val="18"/>
                <w:szCs w:val="18"/>
                <w:rtl/>
              </w:rPr>
              <w:t>المطبوعة</w:t>
            </w:r>
            <w:r w:rsidRPr="0033759E">
              <w:rPr>
                <w:rFonts w:cstheme="minorHAnsi"/>
                <w:b/>
                <w:bCs/>
                <w:sz w:val="18"/>
                <w:szCs w:val="18"/>
              </w:rPr>
              <w:t xml:space="preserve"> " </w:t>
            </w:r>
            <w:r w:rsidRPr="0033759E">
              <w:rPr>
                <w:rFonts w:cstheme="minorHAnsi"/>
                <w:b/>
                <w:bCs/>
                <w:rtl/>
              </w:rPr>
              <w:t>ت</w:t>
            </w:r>
            <w:r w:rsidRPr="0033759E">
              <w:rPr>
                <w:rFonts w:cstheme="minorHAnsi"/>
                <w:b/>
                <w:bCs/>
              </w:rPr>
              <w:t xml:space="preserve"> </w:t>
            </w:r>
            <w:r w:rsidRPr="0033759E">
              <w:rPr>
                <w:rFonts w:cstheme="minorHAnsi"/>
                <w:b/>
                <w:bCs/>
                <w:sz w:val="18"/>
                <w:szCs w:val="18"/>
              </w:rPr>
              <w:t xml:space="preserve">" </w:t>
            </w:r>
            <w:r w:rsidRPr="0033759E">
              <w:rPr>
                <w:rFonts w:cstheme="minorHAnsi"/>
                <w:b/>
                <w:bCs/>
                <w:sz w:val="18"/>
                <w:szCs w:val="18"/>
                <w:rtl/>
              </w:rPr>
              <w:t>الموجهة</w:t>
            </w:r>
            <w:r w:rsidRPr="0033759E">
              <w:rPr>
                <w:rFonts w:cstheme="minorHAnsi"/>
                <w:b/>
                <w:bCs/>
                <w:sz w:val="18"/>
                <w:szCs w:val="18"/>
              </w:rPr>
              <w:t xml:space="preserve"> </w:t>
            </w:r>
            <w:r w:rsidRPr="0033759E">
              <w:rPr>
                <w:rFonts w:cstheme="minorHAnsi"/>
                <w:b/>
                <w:bCs/>
                <w:sz w:val="18"/>
                <w:szCs w:val="18"/>
                <w:rtl/>
              </w:rPr>
              <w:t>للحريف</w:t>
            </w:r>
            <w:r w:rsidRPr="0033759E">
              <w:rPr>
                <w:rFonts w:cstheme="minorHAnsi"/>
                <w:b/>
                <w:bCs/>
                <w:sz w:val="18"/>
                <w:szCs w:val="18"/>
              </w:rPr>
              <w:t xml:space="preserve"> </w:t>
            </w:r>
            <w:r w:rsidRPr="0033759E">
              <w:rPr>
                <w:rFonts w:cstheme="minorHAnsi"/>
                <w:b/>
                <w:bCs/>
                <w:sz w:val="18"/>
                <w:szCs w:val="18"/>
                <w:rtl/>
              </w:rPr>
              <w:t>قصد تسليمها للديوانة</w:t>
            </w:r>
          </w:p>
        </w:tc>
      </w:tr>
      <w:tr w:rsidR="008E5F56" w:rsidRPr="00806506" w14:paraId="72017665" w14:textId="77777777" w:rsidTr="00D94BD6">
        <w:tc>
          <w:tcPr>
            <w:tcW w:w="534" w:type="dxa"/>
            <w:vMerge w:val="restart"/>
            <w:textDirection w:val="btLr"/>
          </w:tcPr>
          <w:p w14:paraId="063BA4AE" w14:textId="77777777" w:rsidR="008E5F56" w:rsidRPr="00806506" w:rsidRDefault="008E5F56" w:rsidP="00590E1D">
            <w:pPr>
              <w:bidi/>
              <w:ind w:left="113" w:right="113"/>
              <w:jc w:val="center"/>
              <w:rPr>
                <w:rFonts w:cstheme="minorHAnsi"/>
                <w:sz w:val="20"/>
                <w:szCs w:val="20"/>
              </w:rPr>
            </w:pPr>
            <w:r>
              <w:rPr>
                <w:rFonts w:cstheme="minorHAnsi"/>
                <w:noProof/>
                <w:sz w:val="20"/>
                <w:szCs w:val="20"/>
                <w:lang w:eastAsia="fr-FR"/>
              </w:rPr>
              <w:drawing>
                <wp:inline distT="0" distB="0" distL="0" distR="0" wp14:anchorId="6E1B26AA" wp14:editId="22A74650">
                  <wp:extent cx="190510" cy="92714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94" w:type="dxa"/>
            <w:gridSpan w:val="3"/>
          </w:tcPr>
          <w:p w14:paraId="39296A1F" w14:textId="77777777" w:rsidR="008E5F56" w:rsidRPr="00806506" w:rsidRDefault="008E5F56" w:rsidP="00590E1D">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04D908F9" w14:textId="77777777" w:rsidR="008E5F56" w:rsidRPr="00806506" w:rsidRDefault="008E5F56" w:rsidP="00590E1D">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61" w:type="dxa"/>
            <w:gridSpan w:val="5"/>
          </w:tcPr>
          <w:p w14:paraId="1539E68A"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Accompagné de :                    Personnes</w:t>
            </w:r>
          </w:p>
          <w:p w14:paraId="694E0ACE" w14:textId="77777777" w:rsidR="008E5F56" w:rsidRPr="00806506" w:rsidRDefault="008E5F56" w:rsidP="00590E1D">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8E5F56" w:rsidRPr="00806506" w14:paraId="12325712" w14:textId="77777777" w:rsidTr="00D94BD6">
        <w:trPr>
          <w:trHeight w:val="468"/>
        </w:trPr>
        <w:tc>
          <w:tcPr>
            <w:tcW w:w="534" w:type="dxa"/>
            <w:vMerge/>
          </w:tcPr>
          <w:p w14:paraId="3D2800AB" w14:textId="77777777" w:rsidR="008E5F56" w:rsidRPr="00806506" w:rsidRDefault="008E5F56" w:rsidP="00590E1D">
            <w:pPr>
              <w:jc w:val="center"/>
              <w:rPr>
                <w:rFonts w:cstheme="minorHAnsi"/>
                <w:sz w:val="20"/>
                <w:szCs w:val="20"/>
              </w:rPr>
            </w:pPr>
          </w:p>
        </w:tc>
        <w:tc>
          <w:tcPr>
            <w:tcW w:w="3402" w:type="dxa"/>
            <w:gridSpan w:val="2"/>
            <w:tcBorders>
              <w:bottom w:val="nil"/>
              <w:right w:val="nil"/>
            </w:tcBorders>
          </w:tcPr>
          <w:p w14:paraId="42AE8340"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2" w:type="dxa"/>
            <w:tcBorders>
              <w:left w:val="nil"/>
              <w:bottom w:val="nil"/>
            </w:tcBorders>
          </w:tcPr>
          <w:p w14:paraId="3BEE1401" w14:textId="77777777" w:rsidR="008E5F56" w:rsidRPr="0027711D" w:rsidRDefault="008E5F56" w:rsidP="00590E1D">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69" w:type="dxa"/>
            <w:gridSpan w:val="4"/>
            <w:tcBorders>
              <w:bottom w:val="nil"/>
              <w:right w:val="nil"/>
            </w:tcBorders>
          </w:tcPr>
          <w:p w14:paraId="37823777"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1996A68D" w14:textId="77777777" w:rsidR="008E5F56" w:rsidRDefault="008E5F56" w:rsidP="00590E1D">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43802C4A" w14:textId="77777777" w:rsidR="008E5F56" w:rsidRPr="00806506" w:rsidRDefault="008E5F56" w:rsidP="00590E1D">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2" w:type="dxa"/>
            <w:tcBorders>
              <w:left w:val="nil"/>
              <w:bottom w:val="nil"/>
            </w:tcBorders>
          </w:tcPr>
          <w:p w14:paraId="272FEE26" w14:textId="77777777" w:rsidR="008E5F56" w:rsidRDefault="008E5F56" w:rsidP="00590E1D">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74CFE46B" w14:textId="77777777" w:rsidR="008E5F56" w:rsidRDefault="008E5F56" w:rsidP="00590E1D">
            <w:pPr>
              <w:bidi/>
              <w:rPr>
                <w:rFonts w:cstheme="minorHAnsi"/>
                <w:sz w:val="20"/>
                <w:szCs w:val="20"/>
              </w:rPr>
            </w:pPr>
            <w:r w:rsidRPr="00806506">
              <w:rPr>
                <w:rFonts w:cstheme="minorHAnsi"/>
                <w:sz w:val="20"/>
                <w:szCs w:val="20"/>
                <w:rtl/>
              </w:rPr>
              <w:t>صادر ب </w:t>
            </w:r>
          </w:p>
          <w:p w14:paraId="667ADB0C" w14:textId="222E2CD5" w:rsidR="008E5F56" w:rsidRPr="00806506" w:rsidRDefault="00A03B95" w:rsidP="00590E1D">
            <w:pPr>
              <w:bidi/>
              <w:rPr>
                <w:rFonts w:cstheme="minorHAnsi"/>
                <w:sz w:val="20"/>
                <w:szCs w:val="20"/>
              </w:rPr>
            </w:pPr>
            <w:r w:rsidRPr="008F3EBE">
              <w:rPr>
                <w:rFonts w:asciiTheme="majorBidi" w:hAnsiTheme="majorBidi" w:cstheme="majorBidi"/>
                <w:sz w:val="20"/>
                <w:szCs w:val="20"/>
                <w:rtl/>
              </w:rPr>
              <w:t>ف</w:t>
            </w:r>
            <w:r>
              <w:rPr>
                <w:rFonts w:asciiTheme="majorBidi" w:hAnsiTheme="majorBidi" w:cstheme="majorBidi" w:hint="cs"/>
                <w:sz w:val="20"/>
                <w:szCs w:val="20"/>
                <w:rtl/>
              </w:rPr>
              <w:t>ي</w:t>
            </w:r>
            <w:r w:rsidR="008E5F56">
              <w:rPr>
                <w:rFonts w:cstheme="minorHAnsi"/>
                <w:sz w:val="20"/>
                <w:szCs w:val="20"/>
              </w:rPr>
              <w:t> :</w:t>
            </w:r>
          </w:p>
        </w:tc>
      </w:tr>
      <w:tr w:rsidR="008E5F56" w:rsidRPr="00806506" w14:paraId="6F8E4E51" w14:textId="77777777" w:rsidTr="00D94BD6">
        <w:trPr>
          <w:trHeight w:val="553"/>
        </w:trPr>
        <w:tc>
          <w:tcPr>
            <w:tcW w:w="534" w:type="dxa"/>
            <w:vMerge/>
          </w:tcPr>
          <w:p w14:paraId="3042FCBF" w14:textId="77777777" w:rsidR="008E5F56" w:rsidRPr="00806506" w:rsidRDefault="008E5F56" w:rsidP="00590E1D">
            <w:pPr>
              <w:jc w:val="center"/>
              <w:rPr>
                <w:rFonts w:cstheme="minorHAnsi"/>
                <w:sz w:val="20"/>
                <w:szCs w:val="20"/>
              </w:rPr>
            </w:pPr>
          </w:p>
        </w:tc>
        <w:tc>
          <w:tcPr>
            <w:tcW w:w="3402" w:type="dxa"/>
            <w:gridSpan w:val="2"/>
            <w:tcBorders>
              <w:top w:val="nil"/>
              <w:right w:val="nil"/>
            </w:tcBorders>
          </w:tcPr>
          <w:p w14:paraId="14E6EF80" w14:textId="77777777" w:rsidR="008E5F56" w:rsidRDefault="008E5F56" w:rsidP="00590E1D">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7A7EB93E" w14:textId="77777777" w:rsidR="008E5F56" w:rsidRPr="00806506" w:rsidRDefault="008E5F56" w:rsidP="00590E1D">
            <w:pPr>
              <w:autoSpaceDE w:val="0"/>
              <w:autoSpaceDN w:val="0"/>
              <w:adjustRightInd w:val="0"/>
              <w:rPr>
                <w:rFonts w:cstheme="minorHAnsi"/>
                <w:sz w:val="20"/>
                <w:szCs w:val="20"/>
              </w:rPr>
            </w:pPr>
            <w:r>
              <w:rPr>
                <w:rFonts w:cstheme="minorHAnsi"/>
                <w:sz w:val="20"/>
                <w:szCs w:val="20"/>
              </w:rPr>
              <w:t>Profession : [profession]</w:t>
            </w:r>
          </w:p>
        </w:tc>
        <w:tc>
          <w:tcPr>
            <w:tcW w:w="992" w:type="dxa"/>
            <w:tcBorders>
              <w:top w:val="nil"/>
              <w:left w:val="nil"/>
            </w:tcBorders>
          </w:tcPr>
          <w:p w14:paraId="6A95851E"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0520CB02" w14:textId="77777777" w:rsidR="008E5F56" w:rsidRPr="00806506" w:rsidRDefault="008E5F56" w:rsidP="00590E1D">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61" w:type="dxa"/>
            <w:gridSpan w:val="5"/>
            <w:tcBorders>
              <w:top w:val="nil"/>
            </w:tcBorders>
          </w:tcPr>
          <w:p w14:paraId="5618CFE9" w14:textId="77777777" w:rsidR="008E5F56" w:rsidRPr="00806506" w:rsidRDefault="008E5F56" w:rsidP="00590E1D">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10ED02BA" w14:textId="77777777" w:rsidR="008E5F56" w:rsidRPr="00806506" w:rsidRDefault="008E5F56" w:rsidP="00590E1D">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w:t>
            </w:r>
            <w:proofErr w:type="gramStart"/>
            <w:r w:rsidRPr="00806506">
              <w:rPr>
                <w:rFonts w:cstheme="minorHAnsi"/>
                <w:sz w:val="20"/>
                <w:szCs w:val="20"/>
              </w:rPr>
              <w:t>aed</w:t>
            </w:r>
            <w:proofErr w:type="gramEnd"/>
            <w:r w:rsidRPr="00806506">
              <w:rPr>
                <w:rFonts w:cstheme="minorHAnsi"/>
                <w:sz w:val="20"/>
                <w:szCs w:val="20"/>
              </w:rPr>
              <w:t xml:space="preserve">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8E5F56" w:rsidRPr="00806506" w14:paraId="791E5026" w14:textId="77777777" w:rsidTr="00D94BD6">
        <w:tc>
          <w:tcPr>
            <w:tcW w:w="534" w:type="dxa"/>
            <w:vMerge/>
          </w:tcPr>
          <w:p w14:paraId="415F74D5" w14:textId="77777777" w:rsidR="008E5F56" w:rsidRPr="00806506" w:rsidRDefault="008E5F56" w:rsidP="00590E1D">
            <w:pPr>
              <w:jc w:val="center"/>
              <w:rPr>
                <w:rFonts w:cstheme="minorHAnsi"/>
                <w:sz w:val="20"/>
                <w:szCs w:val="20"/>
              </w:rPr>
            </w:pPr>
          </w:p>
        </w:tc>
        <w:tc>
          <w:tcPr>
            <w:tcW w:w="10055" w:type="dxa"/>
            <w:gridSpan w:val="8"/>
          </w:tcPr>
          <w:p w14:paraId="0611EF84" w14:textId="77777777"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8E5F56" w:rsidRPr="00806506" w14:paraId="0F1A5BE2" w14:textId="77777777" w:rsidTr="00D94BD6">
        <w:tc>
          <w:tcPr>
            <w:tcW w:w="534" w:type="dxa"/>
            <w:vMerge/>
          </w:tcPr>
          <w:p w14:paraId="1AF5C0A9" w14:textId="77777777" w:rsidR="008E5F56" w:rsidRPr="00806506" w:rsidRDefault="008E5F56" w:rsidP="00590E1D">
            <w:pPr>
              <w:jc w:val="center"/>
              <w:rPr>
                <w:rFonts w:cstheme="minorHAnsi"/>
                <w:sz w:val="20"/>
                <w:szCs w:val="20"/>
              </w:rPr>
            </w:pPr>
          </w:p>
        </w:tc>
        <w:tc>
          <w:tcPr>
            <w:tcW w:w="10055" w:type="dxa"/>
            <w:gridSpan w:val="8"/>
          </w:tcPr>
          <w:p w14:paraId="60ECDACD"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7992C848" w14:textId="6DE8FEB3" w:rsidR="008E5F56" w:rsidRPr="00806506" w:rsidRDefault="008E5F56" w:rsidP="00590E1D">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00D94BD6" w:rsidRPr="008F3EBE">
              <w:rPr>
                <w:rFonts w:asciiTheme="majorBidi" w:hAnsiTheme="majorBidi" w:cstheme="majorBidi"/>
                <w:sz w:val="20"/>
                <w:szCs w:val="20"/>
                <w:rtl/>
              </w:rPr>
              <w:t>ف</w:t>
            </w:r>
            <w:r w:rsidR="00D94BD6">
              <w:rPr>
                <w:rFonts w:asciiTheme="majorBidi" w:hAnsiTheme="majorBidi" w:cstheme="majorBidi" w:hint="cs"/>
                <w:sz w:val="20"/>
                <w:szCs w:val="20"/>
                <w:rtl/>
              </w:rPr>
              <w:t>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8E5F56" w:rsidRPr="00806506" w14:paraId="45004F3A" w14:textId="77777777" w:rsidTr="00D94BD6">
        <w:tc>
          <w:tcPr>
            <w:tcW w:w="534" w:type="dxa"/>
            <w:vMerge w:val="restart"/>
            <w:textDirection w:val="btLr"/>
          </w:tcPr>
          <w:p w14:paraId="0143ABF8" w14:textId="77777777" w:rsidR="008E5F56" w:rsidRPr="00806506" w:rsidRDefault="008E5F56" w:rsidP="00590E1D">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06413CF7" wp14:editId="0FCC714D">
                  <wp:extent cx="203210" cy="1251014"/>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83" w:type="dxa"/>
          </w:tcPr>
          <w:p w14:paraId="1C290BC8"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MOYENS DE</w:t>
            </w:r>
          </w:p>
          <w:p w14:paraId="6DB5C475"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PAIEMENT</w:t>
            </w:r>
          </w:p>
          <w:p w14:paraId="713EA8CF" w14:textId="77777777" w:rsidR="008E5F56" w:rsidRPr="00806506" w:rsidRDefault="008E5F56" w:rsidP="00590E1D">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gridSpan w:val="3"/>
          </w:tcPr>
          <w:p w14:paraId="0BDF0FC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076DF608" w14:textId="77777777" w:rsidR="008E5F56" w:rsidRPr="00806506" w:rsidRDefault="008E5F56" w:rsidP="00590E1D">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gridSpan w:val="2"/>
          </w:tcPr>
          <w:p w14:paraId="20843A1E"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0BB666FF" w14:textId="77777777" w:rsidR="008E5F56" w:rsidRPr="00806506" w:rsidRDefault="008E5F56" w:rsidP="00590E1D">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7" w:type="dxa"/>
            <w:gridSpan w:val="2"/>
          </w:tcPr>
          <w:p w14:paraId="6F99ECCC" w14:textId="77777777" w:rsidR="008E5F56" w:rsidRPr="00806506" w:rsidRDefault="008E5F56" w:rsidP="00590E1D">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7F1E35BB" w14:textId="77777777" w:rsidR="008E5F56" w:rsidRPr="00806506" w:rsidRDefault="008E5F56" w:rsidP="00590E1D">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8E5F56" w:rsidRPr="00806506" w14:paraId="2395D019" w14:textId="77777777" w:rsidTr="00D94BD6">
        <w:trPr>
          <w:trHeight w:val="330"/>
        </w:trPr>
        <w:tc>
          <w:tcPr>
            <w:tcW w:w="534" w:type="dxa"/>
            <w:vMerge/>
          </w:tcPr>
          <w:p w14:paraId="37EC4D7F" w14:textId="77777777" w:rsidR="008E5F56" w:rsidRPr="00806506" w:rsidRDefault="008E5F56" w:rsidP="00590E1D">
            <w:pPr>
              <w:rPr>
                <w:rFonts w:cstheme="minorHAnsi"/>
                <w:sz w:val="20"/>
                <w:szCs w:val="20"/>
              </w:rPr>
            </w:pPr>
          </w:p>
        </w:tc>
        <w:tc>
          <w:tcPr>
            <w:tcW w:w="3283" w:type="dxa"/>
            <w:vMerge w:val="restart"/>
          </w:tcPr>
          <w:p w14:paraId="7F65CA6A" w14:textId="77777777" w:rsidR="008E5F56" w:rsidRPr="00806506" w:rsidRDefault="008E5F56" w:rsidP="00590E1D">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1700FA52" w14:textId="7C141AC2" w:rsidR="006051F2" w:rsidRDefault="008E5F56" w:rsidP="006051F2">
            <w:pPr>
              <w:autoSpaceDE w:val="0"/>
              <w:autoSpaceDN w:val="0"/>
              <w:adjustRightInd w:val="0"/>
              <w:rPr>
                <w:rFonts w:cstheme="minorHAnsi"/>
                <w:sz w:val="20"/>
                <w:szCs w:val="20"/>
              </w:rPr>
            </w:pPr>
            <w:r w:rsidRPr="00806506">
              <w:rPr>
                <w:rFonts w:cstheme="minorHAnsi"/>
                <w:sz w:val="20"/>
                <w:szCs w:val="20"/>
              </w:rPr>
              <w:t xml:space="preserve"> </w:t>
            </w:r>
            <w:r w:rsidR="006051F2" w:rsidRPr="00806506">
              <w:rPr>
                <w:rFonts w:cstheme="minorHAnsi"/>
                <w:sz w:val="20"/>
                <w:szCs w:val="20"/>
              </w:rPr>
              <w:t xml:space="preserve">Coupures de : </w:t>
            </w:r>
            <w:r w:rsidR="006051F2">
              <w:rPr>
                <w:rFonts w:cstheme="minorHAnsi"/>
                <w:sz w:val="20"/>
                <w:szCs w:val="20"/>
              </w:rPr>
              <w:t xml:space="preserve">                   </w:t>
            </w:r>
            <w:proofErr w:type="gramStart"/>
            <w:r w:rsidR="006051F2">
              <w:rPr>
                <w:rFonts w:cstheme="minorHAnsi"/>
                <w:sz w:val="20"/>
                <w:szCs w:val="20"/>
              </w:rPr>
              <w:t xml:space="preserve">  </w:t>
            </w:r>
            <w:r w:rsidR="006051F2" w:rsidRPr="00806506">
              <w:rPr>
                <w:rFonts w:cstheme="minorHAnsi"/>
                <w:sz w:val="20"/>
                <w:szCs w:val="20"/>
              </w:rPr>
              <w:t xml:space="preserve"> </w:t>
            </w:r>
            <w:r w:rsidR="00F13C3C">
              <w:rPr>
                <w:rFonts w:cstheme="minorHAnsi" w:hint="cs"/>
                <w:sz w:val="20"/>
                <w:szCs w:val="20"/>
                <w:rtl/>
              </w:rPr>
              <w:t>:</w:t>
            </w:r>
            <w:proofErr w:type="gramEnd"/>
            <w:r w:rsidR="006051F2" w:rsidRPr="00806506">
              <w:rPr>
                <w:rFonts w:cstheme="minorHAnsi"/>
                <w:sz w:val="20"/>
                <w:szCs w:val="20"/>
              </w:rPr>
              <w:t xml:space="preserve"> </w:t>
            </w:r>
            <w:r w:rsidR="006051F2" w:rsidRPr="00806506">
              <w:rPr>
                <w:rFonts w:cstheme="minorHAnsi"/>
                <w:sz w:val="20"/>
                <w:szCs w:val="20"/>
                <w:rtl/>
              </w:rPr>
              <w:t>أوراق</w:t>
            </w:r>
            <w:r w:rsidR="006051F2">
              <w:rPr>
                <w:rFonts w:cstheme="minorHAnsi"/>
                <w:sz w:val="20"/>
                <w:szCs w:val="20"/>
              </w:rPr>
              <w:t> </w:t>
            </w:r>
          </w:p>
          <w:p w14:paraId="1F34A367" w14:textId="768AFB52" w:rsidR="008E5F56" w:rsidRPr="00806506" w:rsidRDefault="006051F2" w:rsidP="006051F2">
            <w:pPr>
              <w:autoSpaceDE w:val="0"/>
              <w:autoSpaceDN w:val="0"/>
              <w:bidi/>
              <w:adjustRightInd w:val="0"/>
              <w:jc w:val="right"/>
              <w:rPr>
                <w:rFonts w:cstheme="minorHAnsi"/>
                <w:sz w:val="20"/>
                <w:szCs w:val="20"/>
              </w:rPr>
            </w:pPr>
            <w:r>
              <w:rPr>
                <w:rFonts w:cstheme="minorHAnsi"/>
                <w:sz w:val="20"/>
                <w:szCs w:val="20"/>
              </w:rPr>
              <w:t xml:space="preserve"> [</w:t>
            </w:r>
            <w:proofErr w:type="gramStart"/>
            <w:r>
              <w:rPr>
                <w:rFonts w:cstheme="minorHAnsi"/>
                <w:sz w:val="20"/>
                <w:szCs w:val="20"/>
              </w:rPr>
              <w:t>coupures</w:t>
            </w:r>
            <w:proofErr w:type="gramEnd"/>
            <w:r>
              <w:rPr>
                <w:rFonts w:cstheme="minorHAnsi"/>
                <w:sz w:val="20"/>
                <w:szCs w:val="20"/>
              </w:rPr>
              <w:t>]</w:t>
            </w:r>
          </w:p>
        </w:tc>
        <w:tc>
          <w:tcPr>
            <w:tcW w:w="1842" w:type="dxa"/>
            <w:gridSpan w:val="3"/>
            <w:vMerge w:val="restart"/>
          </w:tcPr>
          <w:p w14:paraId="416D759E" w14:textId="302F5719" w:rsidR="008E5F56" w:rsidRPr="00806506" w:rsidRDefault="008E5F56" w:rsidP="00F6039B">
            <w:pP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r w:rsidR="00F6039B" w:rsidRPr="000E78BD">
              <w:rPr>
                <w:rFonts w:cstheme="minorHAnsi"/>
                <w:sz w:val="20"/>
                <w:szCs w:val="20"/>
              </w:rPr>
              <w:t xml:space="preserve"> [</w:t>
            </w:r>
            <w:proofErr w:type="spellStart"/>
            <w:r w:rsidR="00F6039B" w:rsidRPr="000E78BD">
              <w:rPr>
                <w:rFonts w:cstheme="minorHAnsi"/>
                <w:sz w:val="20"/>
                <w:szCs w:val="20"/>
              </w:rPr>
              <w:t>codecurrency</w:t>
            </w:r>
            <w:proofErr w:type="spellEnd"/>
            <w:r w:rsidR="00F6039B" w:rsidRPr="000E78BD">
              <w:rPr>
                <w:rFonts w:cstheme="minorHAnsi"/>
                <w:sz w:val="20"/>
                <w:szCs w:val="20"/>
              </w:rPr>
              <w:t>]</w:t>
            </w:r>
          </w:p>
        </w:tc>
        <w:tc>
          <w:tcPr>
            <w:tcW w:w="1843" w:type="dxa"/>
            <w:gridSpan w:val="2"/>
          </w:tcPr>
          <w:p w14:paraId="1F460804" w14:textId="77777777" w:rsidR="008E5F56" w:rsidRPr="00806506" w:rsidRDefault="008E5F56" w:rsidP="00590E1D">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7" w:type="dxa"/>
            <w:gridSpan w:val="2"/>
          </w:tcPr>
          <w:p w14:paraId="5CAE3E38"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8E5F56" w:rsidRPr="00806506" w14:paraId="168D00D2" w14:textId="77777777" w:rsidTr="00D94BD6">
        <w:trPr>
          <w:trHeight w:val="266"/>
        </w:trPr>
        <w:tc>
          <w:tcPr>
            <w:tcW w:w="534" w:type="dxa"/>
            <w:vMerge/>
          </w:tcPr>
          <w:p w14:paraId="455D1C2F" w14:textId="77777777" w:rsidR="008E5F56" w:rsidRPr="00806506" w:rsidRDefault="008E5F56" w:rsidP="00590E1D">
            <w:pPr>
              <w:rPr>
                <w:rFonts w:cstheme="minorHAnsi"/>
                <w:sz w:val="20"/>
                <w:szCs w:val="20"/>
              </w:rPr>
            </w:pPr>
          </w:p>
        </w:tc>
        <w:tc>
          <w:tcPr>
            <w:tcW w:w="3283" w:type="dxa"/>
            <w:vMerge/>
          </w:tcPr>
          <w:p w14:paraId="200F0D65" w14:textId="77777777" w:rsidR="008E5F56" w:rsidRPr="00806506" w:rsidRDefault="008E5F56" w:rsidP="00590E1D">
            <w:pPr>
              <w:autoSpaceDE w:val="0"/>
              <w:autoSpaceDN w:val="0"/>
              <w:adjustRightInd w:val="0"/>
              <w:rPr>
                <w:rFonts w:cstheme="minorHAnsi"/>
                <w:sz w:val="20"/>
                <w:szCs w:val="20"/>
              </w:rPr>
            </w:pPr>
          </w:p>
        </w:tc>
        <w:tc>
          <w:tcPr>
            <w:tcW w:w="1842" w:type="dxa"/>
            <w:gridSpan w:val="3"/>
            <w:vMerge/>
          </w:tcPr>
          <w:p w14:paraId="7C8198C1" w14:textId="77777777" w:rsidR="008E5F56" w:rsidRPr="00806506" w:rsidRDefault="008E5F56" w:rsidP="00590E1D">
            <w:pPr>
              <w:rPr>
                <w:rFonts w:cstheme="minorHAnsi"/>
                <w:sz w:val="20"/>
                <w:szCs w:val="20"/>
              </w:rPr>
            </w:pPr>
          </w:p>
        </w:tc>
        <w:tc>
          <w:tcPr>
            <w:tcW w:w="1843" w:type="dxa"/>
            <w:gridSpan w:val="2"/>
          </w:tcPr>
          <w:p w14:paraId="12CE25BE" w14:textId="77777777" w:rsidR="008E5F56" w:rsidRPr="00806506" w:rsidRDefault="008E5F56" w:rsidP="00590E1D">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098AA6CB" w14:textId="77777777" w:rsidR="008E5F56" w:rsidRPr="00806506" w:rsidRDefault="008E5F56" w:rsidP="00590E1D">
            <w:pPr>
              <w:jc w:val="center"/>
              <w:rPr>
                <w:rFonts w:cstheme="minorHAnsi"/>
                <w:sz w:val="20"/>
                <w:szCs w:val="20"/>
              </w:rPr>
            </w:pPr>
          </w:p>
        </w:tc>
        <w:tc>
          <w:tcPr>
            <w:tcW w:w="3087" w:type="dxa"/>
            <w:gridSpan w:val="2"/>
          </w:tcPr>
          <w:p w14:paraId="272D7923" w14:textId="77777777" w:rsidR="008E5F56" w:rsidRPr="00806506" w:rsidRDefault="008E5F56" w:rsidP="00590E1D">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8E5F56" w:rsidRPr="00806506" w14:paraId="5ADD813F" w14:textId="77777777" w:rsidTr="00D94BD6">
        <w:trPr>
          <w:trHeight w:val="1218"/>
        </w:trPr>
        <w:tc>
          <w:tcPr>
            <w:tcW w:w="534" w:type="dxa"/>
            <w:vMerge/>
          </w:tcPr>
          <w:p w14:paraId="3A65283E" w14:textId="77777777" w:rsidR="008E5F56" w:rsidRPr="00806506" w:rsidRDefault="008E5F56" w:rsidP="00590E1D">
            <w:pPr>
              <w:rPr>
                <w:rFonts w:cstheme="minorHAnsi"/>
                <w:sz w:val="20"/>
                <w:szCs w:val="20"/>
              </w:rPr>
            </w:pPr>
          </w:p>
        </w:tc>
        <w:tc>
          <w:tcPr>
            <w:tcW w:w="5125" w:type="dxa"/>
            <w:gridSpan w:val="4"/>
          </w:tcPr>
          <w:p w14:paraId="55C5B5F4" w14:textId="7FCD30D6"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Chèque N°</w:t>
            </w:r>
            <w:r w:rsidR="00BB2813">
              <w:rPr>
                <w:rFonts w:cstheme="minorHAnsi"/>
                <w:sz w:val="20"/>
                <w:szCs w:val="20"/>
              </w:rPr>
              <w:t xml:space="preserve"> </w:t>
            </w:r>
            <w:proofErr w:type="gramStart"/>
            <w:r w:rsidR="00BB2813">
              <w:rPr>
                <w:rFonts w:cstheme="minorHAnsi"/>
                <w:sz w:val="20"/>
                <w:szCs w:val="20"/>
              </w:rPr>
              <w:t xml:space="preserve">Néant </w:t>
            </w:r>
            <w:r w:rsidR="00BB2813" w:rsidRPr="00806506">
              <w:rPr>
                <w:rFonts w:cstheme="minorHAnsi"/>
                <w:sz w:val="20"/>
                <w:szCs w:val="20"/>
              </w:rPr>
              <w:t xml:space="preserve"> </w:t>
            </w:r>
            <w:r w:rsidRPr="00806506">
              <w:rPr>
                <w:rFonts w:cstheme="minorHAnsi"/>
                <w:sz w:val="20"/>
                <w:szCs w:val="20"/>
              </w:rPr>
              <w:t>du</w:t>
            </w:r>
            <w:proofErr w:type="gramEnd"/>
            <w:r w:rsidRPr="00806506">
              <w:rPr>
                <w:rFonts w:cstheme="minorHAnsi"/>
                <w:sz w:val="20"/>
                <w:szCs w:val="20"/>
              </w:rPr>
              <w:t xml:space="preserve"> </w:t>
            </w:r>
            <w:r w:rsidR="00BB2813">
              <w:rPr>
                <w:rFonts w:cstheme="minorHAnsi"/>
                <w:sz w:val="20"/>
                <w:szCs w:val="20"/>
              </w:rPr>
              <w:t xml:space="preserve">   Néant </w:t>
            </w:r>
            <w:r w:rsidR="00BB2813" w:rsidRPr="00806506">
              <w:rPr>
                <w:rFonts w:cstheme="minorHAnsi"/>
                <w:sz w:val="20"/>
                <w:szCs w:val="20"/>
              </w:rPr>
              <w:t xml:space="preserve"> </w:t>
            </w:r>
            <w:r w:rsidRPr="00806506">
              <w:rPr>
                <w:rFonts w:cstheme="minorHAnsi"/>
                <w:sz w:val="20"/>
                <w:szCs w:val="20"/>
              </w:rPr>
              <w:t xml:space="preserve">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1CE22CE8" w14:textId="0776AB10"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Correspondant</w:t>
            </w:r>
            <w:r w:rsidR="00BB2813">
              <w:rPr>
                <w:rFonts w:cstheme="minorHAnsi"/>
                <w:sz w:val="20"/>
                <w:szCs w:val="20"/>
              </w:rPr>
              <w:t xml:space="preserve">      Néant </w:t>
            </w:r>
            <w:r w:rsidR="00BB2813" w:rsidRPr="00806506">
              <w:rPr>
                <w:rFonts w:cstheme="minorHAnsi"/>
                <w:sz w:val="20"/>
                <w:szCs w:val="20"/>
              </w:rPr>
              <w:t xml:space="preserve"> </w:t>
            </w:r>
            <w:r w:rsidR="00BB2813">
              <w:rPr>
                <w:rFonts w:cstheme="minorHAnsi"/>
                <w:sz w:val="20"/>
                <w:szCs w:val="20"/>
              </w:rPr>
              <w:t xml:space="preserve">       </w:t>
            </w:r>
            <w:r w:rsidRPr="00806506">
              <w:rPr>
                <w:rFonts w:cstheme="minorHAnsi"/>
                <w:sz w:val="20"/>
                <w:szCs w:val="20"/>
                <w:rtl/>
              </w:rPr>
              <w:t>المراسل</w:t>
            </w:r>
          </w:p>
          <w:p w14:paraId="2BE17CE6" w14:textId="77777777" w:rsidR="008E5F56" w:rsidRPr="00806506" w:rsidRDefault="008E5F56" w:rsidP="00590E1D">
            <w:pPr>
              <w:rPr>
                <w:rFonts w:cstheme="minorHAnsi"/>
                <w:sz w:val="20"/>
                <w:szCs w:val="20"/>
              </w:rPr>
            </w:pPr>
          </w:p>
        </w:tc>
        <w:tc>
          <w:tcPr>
            <w:tcW w:w="4930" w:type="dxa"/>
            <w:gridSpan w:val="4"/>
          </w:tcPr>
          <w:p w14:paraId="04815B60" w14:textId="5CDB1AFA" w:rsidR="008E5F56" w:rsidRPr="00806506" w:rsidRDefault="008E5F56" w:rsidP="00590E1D">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00A03B95" w:rsidRPr="008F3EBE">
              <w:rPr>
                <w:rFonts w:asciiTheme="majorBidi" w:hAnsiTheme="majorBidi" w:cstheme="majorBidi"/>
                <w:sz w:val="20"/>
                <w:szCs w:val="20"/>
                <w:rtl/>
              </w:rPr>
              <w:t>ف</w:t>
            </w:r>
            <w:r w:rsidR="00A03B95">
              <w:rPr>
                <w:rFonts w:asciiTheme="majorBidi" w:hAnsiTheme="majorBidi" w:cstheme="majorBidi" w:hint="cs"/>
                <w:sz w:val="20"/>
                <w:szCs w:val="20"/>
                <w:rtl/>
              </w:rPr>
              <w:t>ي</w:t>
            </w:r>
            <w:r w:rsidRPr="00806506">
              <w:rPr>
                <w:rFonts w:cstheme="minorHAnsi"/>
                <w:sz w:val="20"/>
                <w:szCs w:val="20"/>
              </w:rPr>
              <w:t xml:space="preserve"> </w:t>
            </w:r>
          </w:p>
          <w:p w14:paraId="719B20DA" w14:textId="024E6366" w:rsidR="008E5F56" w:rsidRPr="00806506" w:rsidRDefault="008E5F56" w:rsidP="00590E1D">
            <w:pPr>
              <w:autoSpaceDE w:val="0"/>
              <w:autoSpaceDN w:val="0"/>
              <w:adjustRightInd w:val="0"/>
              <w:rPr>
                <w:rFonts w:cstheme="minorHAnsi"/>
                <w:sz w:val="18"/>
                <w:szCs w:val="18"/>
              </w:rPr>
            </w:pPr>
            <w:r w:rsidRPr="00806506">
              <w:rPr>
                <w:rFonts w:cstheme="minorHAnsi"/>
                <w:sz w:val="18"/>
                <w:szCs w:val="18"/>
              </w:rPr>
              <w:t>CACHET ET SIGNATURE DE L</w:t>
            </w:r>
            <w:r w:rsidR="00561FE4">
              <w:rPr>
                <w:rFonts w:cstheme="minorHAnsi"/>
                <w:sz w:val="18"/>
                <w:szCs w:val="18"/>
              </w:rPr>
              <w:t>'</w:t>
            </w:r>
            <w:r w:rsidRPr="00806506">
              <w:rPr>
                <w:rFonts w:cstheme="minorHAnsi"/>
                <w:sz w:val="18"/>
                <w:szCs w:val="18"/>
              </w:rPr>
              <w:t>INTERMEDIAIRE AGREE</w:t>
            </w:r>
          </w:p>
          <w:p w14:paraId="67484720" w14:textId="77777777" w:rsidR="008E5F56" w:rsidRPr="00806506" w:rsidRDefault="008E5F56" w:rsidP="00590E1D">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8E5F56" w:rsidRPr="00806506" w14:paraId="0A976C1C" w14:textId="77777777" w:rsidTr="00D94BD6">
        <w:trPr>
          <w:trHeight w:val="1312"/>
        </w:trPr>
        <w:tc>
          <w:tcPr>
            <w:tcW w:w="3817" w:type="dxa"/>
            <w:gridSpan w:val="2"/>
          </w:tcPr>
          <w:p w14:paraId="1C43F82E" w14:textId="51F12142" w:rsidR="00E12A2C" w:rsidRPr="00AB12CF" w:rsidRDefault="00E12A2C" w:rsidP="00E57672">
            <w:pPr>
              <w:rPr>
                <w:rFonts w:cstheme="minorHAnsi"/>
                <w:sz w:val="16"/>
                <w:szCs w:val="16"/>
              </w:rPr>
            </w:pPr>
            <w:r w:rsidRPr="00AB12CF">
              <w:rPr>
                <w:rFonts w:cstheme="minorHAnsi"/>
                <w:sz w:val="16"/>
                <w:szCs w:val="16"/>
              </w:rPr>
              <w:t>A</w:t>
            </w:r>
          </w:p>
          <w:p w14:paraId="7694CB15" w14:textId="2A95CD8D" w:rsidR="00E12A2C" w:rsidRDefault="00E12A2C" w:rsidP="00E57672">
            <w:pPr>
              <w:rPr>
                <w:rFonts w:cstheme="minorHAnsi"/>
                <w:sz w:val="16"/>
                <w:szCs w:val="16"/>
              </w:rPr>
            </w:pPr>
            <w:r w:rsidRPr="00AB12CF">
              <w:rPr>
                <w:rFonts w:cstheme="minorHAnsi"/>
                <w:sz w:val="16"/>
                <w:szCs w:val="16"/>
              </w:rPr>
              <w:t>Date de sortie de la Tunisie</w:t>
            </w:r>
          </w:p>
          <w:p w14:paraId="7EB439EE" w14:textId="453FE4AE" w:rsidR="008E5F56" w:rsidRPr="00806506" w:rsidRDefault="00E12A2C" w:rsidP="00E12A2C">
            <w:pPr>
              <w:rPr>
                <w:rFonts w:cstheme="minorHAnsi"/>
                <w:sz w:val="20"/>
                <w:szCs w:val="20"/>
              </w:rPr>
            </w:pPr>
            <w:r>
              <w:rPr>
                <w:rFonts w:cstheme="minorHAnsi"/>
                <w:sz w:val="16"/>
                <w:szCs w:val="16"/>
                <w:lang w:bidi="ar-TN"/>
              </w:rPr>
              <w:t>Cachet et signature de la Douane</w:t>
            </w:r>
          </w:p>
        </w:tc>
        <w:tc>
          <w:tcPr>
            <w:tcW w:w="6772" w:type="dxa"/>
            <w:gridSpan w:val="7"/>
          </w:tcPr>
          <w:p w14:paraId="631F5CD0" w14:textId="77777777" w:rsidR="008E5F56" w:rsidRPr="00C66704" w:rsidRDefault="008E5F56" w:rsidP="00590E1D">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4538936B" w14:textId="7D8733C1" w:rsidR="008E5F56" w:rsidRPr="00C66704" w:rsidRDefault="008E5F56" w:rsidP="00590E1D">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00A03B95" w:rsidRPr="008F3EBE">
              <w:rPr>
                <w:rFonts w:asciiTheme="majorBidi" w:hAnsiTheme="majorBidi" w:cstheme="majorBidi"/>
                <w:sz w:val="20"/>
                <w:szCs w:val="20"/>
                <w:rtl/>
              </w:rPr>
              <w:t xml:space="preserve"> ف</w:t>
            </w:r>
            <w:r w:rsidR="00A03B95">
              <w:rPr>
                <w:rFonts w:asciiTheme="majorBidi" w:hAnsiTheme="majorBidi" w:cstheme="majorBidi" w:hint="cs"/>
                <w:sz w:val="20"/>
                <w:szCs w:val="20"/>
                <w:rtl/>
              </w:rPr>
              <w:t>ي</w:t>
            </w:r>
            <w:r w:rsidR="00A03B95" w:rsidRPr="00C66704">
              <w:rPr>
                <w:rFonts w:cstheme="minorHAnsi"/>
                <w:sz w:val="20"/>
                <w:szCs w:val="20"/>
                <w:rtl/>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267C5361" w14:textId="77777777" w:rsidR="008E5F56" w:rsidRPr="006B5C5C" w:rsidRDefault="008E5F56" w:rsidP="00590E1D">
            <w:pPr>
              <w:rPr>
                <w:rFonts w:cstheme="minorHAnsi"/>
                <w:sz w:val="18"/>
                <w:szCs w:val="18"/>
              </w:rPr>
            </w:pPr>
            <w:r w:rsidRPr="00C66704">
              <w:rPr>
                <w:rStyle w:val="wdg-select-all-ok"/>
                <w:rFonts w:eastAsia="MS Gothic" w:cstheme="minorHAnsi"/>
                <w:sz w:val="20"/>
                <w:szCs w:val="20"/>
              </w:rPr>
              <w:t xml:space="preserve"> [</w:t>
            </w:r>
            <w:proofErr w:type="spellStart"/>
            <w:proofErr w:type="gramStart"/>
            <w:r w:rsidRPr="00C66704">
              <w:rPr>
                <w:rStyle w:val="wdg-select-all-ok"/>
                <w:rFonts w:eastAsia="MS Gothic" w:cstheme="minorHAnsi"/>
                <w:sz w:val="20"/>
                <w:szCs w:val="20"/>
              </w:rPr>
              <w:t>origine</w:t>
            </w:r>
            <w:proofErr w:type="gramEnd"/>
            <w:r w:rsidRPr="00C66704">
              <w:rPr>
                <w:rStyle w:val="wdg-select-all-ok"/>
                <w:rFonts w:eastAsia="MS Gothic" w:cstheme="minorHAnsi"/>
                <w:sz w:val="20"/>
                <w:szCs w:val="20"/>
              </w:rPr>
              <w:t>_fonds</w:t>
            </w:r>
            <w:proofErr w:type="spellEnd"/>
            <w:r w:rsidRPr="00C66704">
              <w:rPr>
                <w:rStyle w:val="wdg-select-all-ok"/>
                <w:rFonts w:eastAsia="MS Gothic" w:cstheme="minorHAnsi"/>
                <w:sz w:val="20"/>
                <w:szCs w:val="20"/>
              </w:rPr>
              <w:t>]</w:t>
            </w:r>
          </w:p>
        </w:tc>
      </w:tr>
    </w:tbl>
    <w:p w14:paraId="62225C72" w14:textId="6417A562" w:rsidR="00D735E0" w:rsidRDefault="00D735E0">
      <w:pPr>
        <w:rPr>
          <w:rFonts w:cstheme="minorHAnsi"/>
          <w:sz w:val="12"/>
          <w:szCs w:val="12"/>
          <w:rtl/>
        </w:rPr>
      </w:pPr>
    </w:p>
    <w:p w14:paraId="5B415F99" w14:textId="4C01A5D4" w:rsidR="00424340" w:rsidRDefault="00424340" w:rsidP="00424340">
      <w:pPr>
        <w:autoSpaceDE w:val="0"/>
        <w:autoSpaceDN w:val="0"/>
        <w:bidi/>
        <w:adjustRightInd w:val="0"/>
        <w:spacing w:after="0" w:line="240" w:lineRule="auto"/>
        <w:rPr>
          <w:rFonts w:cstheme="minorHAnsi"/>
          <w:sz w:val="12"/>
          <w:szCs w:val="12"/>
        </w:rPr>
      </w:pPr>
    </w:p>
    <w:p w14:paraId="76439279" w14:textId="195731B5" w:rsidR="00696FC9" w:rsidRDefault="00696FC9" w:rsidP="00696FC9">
      <w:pPr>
        <w:autoSpaceDE w:val="0"/>
        <w:autoSpaceDN w:val="0"/>
        <w:bidi/>
        <w:adjustRightInd w:val="0"/>
        <w:spacing w:after="0" w:line="240" w:lineRule="auto"/>
        <w:rPr>
          <w:rFonts w:cstheme="minorHAnsi"/>
          <w:sz w:val="12"/>
          <w:szCs w:val="12"/>
        </w:rPr>
      </w:pPr>
    </w:p>
    <w:p w14:paraId="411AA912" w14:textId="36D4F9D9" w:rsidR="00696FC9" w:rsidRDefault="00696FC9" w:rsidP="00696FC9">
      <w:pPr>
        <w:autoSpaceDE w:val="0"/>
        <w:autoSpaceDN w:val="0"/>
        <w:bidi/>
        <w:adjustRightInd w:val="0"/>
        <w:spacing w:after="0" w:line="240" w:lineRule="auto"/>
        <w:rPr>
          <w:rFonts w:cstheme="minorHAnsi"/>
          <w:sz w:val="12"/>
          <w:szCs w:val="12"/>
        </w:rPr>
      </w:pPr>
    </w:p>
    <w:p w14:paraId="2381B94C" w14:textId="42AE6CAE" w:rsidR="00696FC9" w:rsidRDefault="00696FC9" w:rsidP="00696FC9">
      <w:pPr>
        <w:autoSpaceDE w:val="0"/>
        <w:autoSpaceDN w:val="0"/>
        <w:bidi/>
        <w:adjustRightInd w:val="0"/>
        <w:spacing w:after="0" w:line="240" w:lineRule="auto"/>
        <w:rPr>
          <w:rFonts w:cstheme="minorHAnsi"/>
          <w:sz w:val="12"/>
          <w:szCs w:val="12"/>
        </w:rPr>
      </w:pPr>
    </w:p>
    <w:p w14:paraId="388C2168" w14:textId="72EA7695" w:rsidR="00696FC9" w:rsidRDefault="00696FC9" w:rsidP="00696FC9">
      <w:pPr>
        <w:autoSpaceDE w:val="0"/>
        <w:autoSpaceDN w:val="0"/>
        <w:bidi/>
        <w:adjustRightInd w:val="0"/>
        <w:spacing w:after="0" w:line="240" w:lineRule="auto"/>
        <w:rPr>
          <w:rFonts w:cstheme="minorHAnsi"/>
          <w:sz w:val="12"/>
          <w:szCs w:val="12"/>
        </w:rPr>
      </w:pPr>
    </w:p>
    <w:p w14:paraId="27D4303C" w14:textId="124B3C40" w:rsidR="00696FC9" w:rsidRDefault="00696FC9" w:rsidP="00696FC9">
      <w:pPr>
        <w:autoSpaceDE w:val="0"/>
        <w:autoSpaceDN w:val="0"/>
        <w:bidi/>
        <w:adjustRightInd w:val="0"/>
        <w:spacing w:after="0" w:line="240" w:lineRule="auto"/>
        <w:rPr>
          <w:rFonts w:cstheme="minorHAnsi"/>
          <w:sz w:val="12"/>
          <w:szCs w:val="12"/>
        </w:rPr>
      </w:pPr>
    </w:p>
    <w:p w14:paraId="0BCB8043" w14:textId="77777777" w:rsidR="00356482" w:rsidRDefault="00356482" w:rsidP="00356482">
      <w:pPr>
        <w:autoSpaceDE w:val="0"/>
        <w:autoSpaceDN w:val="0"/>
        <w:bidi/>
        <w:adjustRightInd w:val="0"/>
        <w:spacing w:after="0" w:line="240" w:lineRule="auto"/>
        <w:rPr>
          <w:rFonts w:cstheme="minorHAnsi"/>
          <w:sz w:val="12"/>
          <w:szCs w:val="12"/>
        </w:rPr>
      </w:pPr>
    </w:p>
    <w:p w14:paraId="1904355A" w14:textId="77777777" w:rsidR="00356482" w:rsidRDefault="00356482" w:rsidP="00356482">
      <w:pPr>
        <w:autoSpaceDE w:val="0"/>
        <w:autoSpaceDN w:val="0"/>
        <w:bidi/>
        <w:adjustRightInd w:val="0"/>
        <w:spacing w:after="0" w:line="240" w:lineRule="auto"/>
        <w:rPr>
          <w:rFonts w:cstheme="minorHAnsi"/>
          <w:sz w:val="12"/>
          <w:szCs w:val="12"/>
        </w:rPr>
      </w:pPr>
    </w:p>
    <w:p w14:paraId="75FD56C8" w14:textId="77777777" w:rsidR="00424340" w:rsidRDefault="00424340" w:rsidP="00424340">
      <w:pPr>
        <w:autoSpaceDE w:val="0"/>
        <w:autoSpaceDN w:val="0"/>
        <w:bidi/>
        <w:adjustRightInd w:val="0"/>
        <w:spacing w:after="0" w:line="240" w:lineRule="auto"/>
        <w:rPr>
          <w:rFonts w:cstheme="minorHAnsi"/>
          <w:sz w:val="12"/>
          <w:szCs w:val="12"/>
        </w:rPr>
      </w:pPr>
    </w:p>
    <w:p w14:paraId="12F72D92" w14:textId="77777777" w:rsidR="00424340" w:rsidRPr="00806506" w:rsidRDefault="00424340" w:rsidP="00424340">
      <w:pPr>
        <w:autoSpaceDE w:val="0"/>
        <w:autoSpaceDN w:val="0"/>
        <w:bidi/>
        <w:adjustRightInd w:val="0"/>
        <w:spacing w:after="0" w:line="240" w:lineRule="auto"/>
        <w:rPr>
          <w:rFonts w:cstheme="minorHAnsi"/>
          <w:sz w:val="12"/>
          <w:szCs w:val="12"/>
        </w:rPr>
      </w:pPr>
    </w:p>
    <w:p w14:paraId="69A7927A" w14:textId="77777777" w:rsidR="008D01CA" w:rsidRPr="00806506" w:rsidRDefault="008D01CA" w:rsidP="008D01CA">
      <w:pPr>
        <w:autoSpaceDE w:val="0"/>
        <w:autoSpaceDN w:val="0"/>
        <w:bidi/>
        <w:adjustRightInd w:val="0"/>
        <w:spacing w:after="0" w:line="240" w:lineRule="auto"/>
        <w:rPr>
          <w:rFonts w:cstheme="minorHAnsi"/>
          <w:sz w:val="12"/>
          <w:szCs w:val="12"/>
        </w:rPr>
      </w:pPr>
    </w:p>
    <w:p w14:paraId="5CAB49D4" w14:textId="27990D36"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00C94C42" w:rsidRPr="008D795A">
        <w:rPr>
          <w:rFonts w:cstheme="minorHAnsi" w:hint="cs"/>
          <w:sz w:val="14"/>
          <w:szCs w:val="14"/>
          <w:rtl/>
        </w:rPr>
        <w:t>و</w:t>
      </w:r>
      <w:r w:rsidR="00C94C42"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323C3F5B" w14:textId="606FE89D"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w:t>
      </w:r>
      <w:r w:rsidR="005F56B8">
        <w:rPr>
          <w:rFonts w:cstheme="minorHAnsi"/>
          <w:sz w:val="14"/>
          <w:szCs w:val="14"/>
        </w:rPr>
        <w:t>60)</w:t>
      </w:r>
      <w:r w:rsidRPr="008D795A">
        <w:rPr>
          <w:rFonts w:cstheme="minorHAnsi"/>
          <w:sz w:val="14"/>
          <w:szCs w:val="14"/>
        </w:rPr>
        <w:t xml:space="preserve"> </w:t>
      </w:r>
      <w:r w:rsidRPr="008D795A">
        <w:rPr>
          <w:rFonts w:cstheme="minorHAnsi"/>
          <w:sz w:val="14"/>
          <w:szCs w:val="14"/>
          <w:rtl/>
        </w:rPr>
        <w:t>يوما</w:t>
      </w:r>
      <w:r w:rsidR="005F56B8">
        <w:rPr>
          <w:rFonts w:cstheme="minorHAnsi"/>
          <w:sz w:val="14"/>
          <w:szCs w:val="14"/>
        </w:rPr>
        <w:t xml:space="preserve"> (</w:t>
      </w:r>
      <w:r w:rsidR="002075DD" w:rsidRPr="008D795A">
        <w:rPr>
          <w:rFonts w:cstheme="minorHAnsi" w:hint="cs"/>
          <w:sz w:val="14"/>
          <w:szCs w:val="14"/>
          <w:rtl/>
        </w:rPr>
        <w:t>ابتداء</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4C574AC4" w14:textId="7329B244"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00DC4798" w:rsidRPr="00DC4798">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4BDC30B2" w14:textId="143D483E"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00DC4798" w:rsidRPr="008D795A">
        <w:rPr>
          <w:rFonts w:cstheme="minorHAnsi" w:hint="cs"/>
          <w:sz w:val="14"/>
          <w:szCs w:val="14"/>
          <w:rtl/>
        </w:rPr>
        <w:t>المست</w:t>
      </w:r>
      <w:r w:rsidR="00DC4798">
        <w:rPr>
          <w:rFonts w:cstheme="minorHAnsi" w:hint="cs"/>
          <w:sz w:val="14"/>
          <w:szCs w:val="14"/>
          <w:rtl/>
        </w:rPr>
        <w:t>في</w:t>
      </w:r>
      <w:r w:rsidR="00DC4798"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DC4798"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5945014B" w14:textId="12AFC0E5"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00DC4798" w:rsidRPr="008D795A">
        <w:rPr>
          <w:rFonts w:cstheme="minorHAnsi" w:hint="cs"/>
          <w:sz w:val="14"/>
          <w:szCs w:val="14"/>
          <w:rtl/>
        </w:rPr>
        <w:t>المست</w:t>
      </w:r>
      <w:r w:rsidR="00DC4798">
        <w:rPr>
          <w:rFonts w:cstheme="minorHAnsi" w:hint="cs"/>
          <w:sz w:val="14"/>
          <w:szCs w:val="14"/>
          <w:rtl/>
        </w:rPr>
        <w:t>في</w:t>
      </w:r>
      <w:r w:rsidR="00DC4798"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2075DD"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474F71E9" w14:textId="5BB1DF5F"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002075DD" w:rsidRPr="002075DD">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5F56B8"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4DD1E56A" w14:textId="5C0EB3EB" w:rsidR="008D01CA" w:rsidRPr="008D795A" w:rsidRDefault="008D01CA" w:rsidP="008D795A">
      <w:pPr>
        <w:pStyle w:val="ListParagraph"/>
        <w:numPr>
          <w:ilvl w:val="0"/>
          <w:numId w:val="3"/>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006279E7" w:rsidRPr="006279E7">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85AF152" w14:textId="77777777" w:rsidR="008D01CA" w:rsidRPr="008D795A" w:rsidRDefault="008D01CA" w:rsidP="008D01CA">
      <w:pPr>
        <w:autoSpaceDE w:val="0"/>
        <w:autoSpaceDN w:val="0"/>
        <w:bidi/>
        <w:adjustRightInd w:val="0"/>
        <w:spacing w:after="0" w:line="240" w:lineRule="auto"/>
        <w:rPr>
          <w:rFonts w:cstheme="minorHAnsi"/>
          <w:sz w:val="14"/>
          <w:szCs w:val="14"/>
        </w:rPr>
      </w:pPr>
    </w:p>
    <w:p w14:paraId="5C07E727" w14:textId="77777777"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en billets de banque étrangers et par chèques est personnelle et incessible.</w:t>
      </w:r>
    </w:p>
    <w:p w14:paraId="363BBA3B" w14:textId="77777777"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en billets de banque étrangers et par chèques est valable pour un seul voyage et dans tous les cas pour une durée maximale de deux mois (60 jours calendaires) à compter de la date de son établissement.</w:t>
      </w:r>
    </w:p>
    <w:p w14:paraId="2C6434F6" w14:textId="77777777"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en billets de banque étrangers et par chèques est utilisée exclusivement pour l</w:t>
      </w:r>
      <w:r w:rsidRPr="00BE1C10">
        <w:rPr>
          <w:rStyle w:val="hgkelc"/>
          <w:b/>
          <w:bCs/>
          <w:sz w:val="16"/>
          <w:szCs w:val="16"/>
        </w:rPr>
        <w:t>'</w:t>
      </w:r>
      <w:r w:rsidRPr="008D795A">
        <w:rPr>
          <w:rFonts w:cstheme="minorHAnsi"/>
          <w:sz w:val="16"/>
          <w:szCs w:val="16"/>
        </w:rPr>
        <w:t>exportation matérielle des devises pour le montant qui y est inscrit. Elle ne peut en aucun cas être utilisée pour d</w:t>
      </w:r>
      <w:r w:rsidRPr="00BE1C10">
        <w:rPr>
          <w:rStyle w:val="hgkelc"/>
          <w:b/>
          <w:bCs/>
          <w:sz w:val="16"/>
          <w:szCs w:val="16"/>
        </w:rPr>
        <w:t>'</w:t>
      </w:r>
      <w:r w:rsidRPr="008D795A">
        <w:rPr>
          <w:rFonts w:cstheme="minorHAnsi"/>
          <w:sz w:val="16"/>
          <w:szCs w:val="16"/>
        </w:rPr>
        <w:t>autres opérations quel qu</w:t>
      </w:r>
      <w:r w:rsidRPr="00BE1C10">
        <w:rPr>
          <w:rStyle w:val="hgkelc"/>
          <w:b/>
          <w:bCs/>
          <w:sz w:val="16"/>
          <w:szCs w:val="16"/>
        </w:rPr>
        <w:t>'</w:t>
      </w:r>
      <w:r w:rsidRPr="008D795A">
        <w:rPr>
          <w:rFonts w:cstheme="minorHAnsi"/>
          <w:sz w:val="16"/>
          <w:szCs w:val="16"/>
        </w:rPr>
        <w:t>en soit la nature.</w:t>
      </w:r>
    </w:p>
    <w:p w14:paraId="1B509ECE" w14:textId="77777777"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w:t>
      </w:r>
      <w:r w:rsidRPr="00BE1C10">
        <w:rPr>
          <w:rStyle w:val="hgkelc"/>
          <w:b/>
          <w:bCs/>
          <w:sz w:val="16"/>
          <w:szCs w:val="16"/>
        </w:rPr>
        <w:t>'</w:t>
      </w:r>
      <w:r w:rsidRPr="008D795A">
        <w:rPr>
          <w:rFonts w:cstheme="minorHAnsi"/>
          <w:sz w:val="16"/>
          <w:szCs w:val="16"/>
        </w:rPr>
        <w:t>allocation touristique transférée sous couvert de 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et non utilisé suite à un voyage effectué à l</w:t>
      </w:r>
      <w:r w:rsidRPr="00BE1C10">
        <w:rPr>
          <w:rStyle w:val="hgkelc"/>
          <w:b/>
          <w:bCs/>
          <w:sz w:val="16"/>
          <w:szCs w:val="16"/>
        </w:rPr>
        <w:t>'</w:t>
      </w:r>
      <w:r w:rsidRPr="008D795A">
        <w:rPr>
          <w:rFonts w:cstheme="minorHAnsi"/>
          <w:sz w:val="16"/>
          <w:szCs w:val="16"/>
        </w:rPr>
        <w:t>étranger doit, pour être réinscrit sur le passeport du bénéficiaire, faire l</w:t>
      </w:r>
      <w:r w:rsidRPr="00BE1C10">
        <w:rPr>
          <w:rStyle w:val="hgkelc"/>
          <w:b/>
          <w:bCs/>
          <w:sz w:val="16"/>
          <w:szCs w:val="16"/>
        </w:rPr>
        <w:t>'</w:t>
      </w:r>
      <w:r w:rsidRPr="008D795A">
        <w:rPr>
          <w:rFonts w:cstheme="minorHAnsi"/>
          <w:sz w:val="16"/>
          <w:szCs w:val="16"/>
        </w:rPr>
        <w:t>objet d</w:t>
      </w:r>
      <w:r w:rsidRPr="00BE1C10">
        <w:rPr>
          <w:rStyle w:val="hgkelc"/>
          <w:b/>
          <w:bCs/>
          <w:sz w:val="16"/>
          <w:szCs w:val="16"/>
        </w:rPr>
        <w:t>'</w:t>
      </w:r>
      <w:r w:rsidRPr="008D795A">
        <w:rPr>
          <w:rFonts w:cstheme="minorHAnsi"/>
          <w:sz w:val="16"/>
          <w:szCs w:val="16"/>
        </w:rPr>
        <w:t>une déclaration d</w:t>
      </w:r>
      <w:r w:rsidRPr="00BE1C10">
        <w:rPr>
          <w:rStyle w:val="hgkelc"/>
          <w:b/>
          <w:bCs/>
          <w:sz w:val="16"/>
          <w:szCs w:val="16"/>
        </w:rPr>
        <w:t>'</w:t>
      </w:r>
      <w:r w:rsidRPr="008D795A">
        <w:rPr>
          <w:rFonts w:cstheme="minorHAnsi"/>
          <w:sz w:val="16"/>
          <w:szCs w:val="16"/>
        </w:rPr>
        <w:t>importation de devises en espèces visée par la Douane à l</w:t>
      </w:r>
      <w:r w:rsidRPr="00BE1C10">
        <w:rPr>
          <w:rStyle w:val="hgkelc"/>
          <w:b/>
          <w:bCs/>
          <w:sz w:val="16"/>
          <w:szCs w:val="16"/>
        </w:rPr>
        <w:t>'</w:t>
      </w:r>
      <w:r w:rsidRPr="008D795A">
        <w:rPr>
          <w:rFonts w:cstheme="minorHAnsi"/>
          <w:sz w:val="16"/>
          <w:szCs w:val="16"/>
        </w:rPr>
        <w:t>entrée en Tunisie et rétrocédé en dinar à un intermédiaire agréé dans un délai maximum de sept jours ouvrables qui suivent la date de retour en Tunisie telle qu</w:t>
      </w:r>
      <w:r w:rsidRPr="00BE1C10">
        <w:rPr>
          <w:rStyle w:val="hgkelc"/>
          <w:b/>
          <w:bCs/>
          <w:sz w:val="16"/>
          <w:szCs w:val="16"/>
        </w:rPr>
        <w:t>'</w:t>
      </w:r>
      <w:r w:rsidRPr="008D795A">
        <w:rPr>
          <w:rFonts w:cstheme="minorHAnsi"/>
          <w:sz w:val="16"/>
          <w:szCs w:val="16"/>
        </w:rPr>
        <w:t>inscrite sur le passeport.</w:t>
      </w:r>
    </w:p>
    <w:p w14:paraId="7EE90BB7" w14:textId="22565639"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w:t>
      </w:r>
      <w:r w:rsidRPr="00BE1C10">
        <w:rPr>
          <w:rStyle w:val="hgkelc"/>
          <w:b/>
          <w:bCs/>
          <w:sz w:val="16"/>
          <w:szCs w:val="16"/>
        </w:rPr>
        <w:t>'</w:t>
      </w:r>
      <w:r w:rsidRPr="008D795A">
        <w:rPr>
          <w:rFonts w:cstheme="minorHAnsi"/>
          <w:sz w:val="16"/>
          <w:szCs w:val="16"/>
        </w:rPr>
        <w:t>allocation touristique délivrée sous couvert de 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et non transférée suite annulation du voyage à l</w:t>
      </w:r>
      <w:r w:rsidRPr="00BE1C10">
        <w:rPr>
          <w:rStyle w:val="hgkelc"/>
          <w:b/>
          <w:bCs/>
          <w:sz w:val="16"/>
          <w:szCs w:val="16"/>
        </w:rPr>
        <w:t>'</w:t>
      </w:r>
      <w:r w:rsidRPr="008D795A">
        <w:rPr>
          <w:rFonts w:cstheme="minorHAnsi"/>
          <w:sz w:val="16"/>
          <w:szCs w:val="16"/>
        </w:rPr>
        <w:t>étranger doit, pour être réinscrite sur le passeport du bénéficiaire, rétrocédée en dinar à un intermédiaire agréé dans un délai maximum de quinze jours ouvrables qui suivent la date d</w:t>
      </w:r>
      <w:r w:rsidRPr="00BE1C10">
        <w:rPr>
          <w:rStyle w:val="hgkelc"/>
          <w:b/>
          <w:bCs/>
          <w:sz w:val="16"/>
          <w:szCs w:val="16"/>
        </w:rPr>
        <w:t>'</w:t>
      </w:r>
      <w:r w:rsidRPr="008D795A">
        <w:rPr>
          <w:rFonts w:cstheme="minorHAnsi"/>
          <w:sz w:val="16"/>
          <w:szCs w:val="16"/>
        </w:rPr>
        <w:t>expiration de la durée de validité de l</w:t>
      </w:r>
      <w:r w:rsidR="004220D0" w:rsidRPr="00BE1C10">
        <w:rPr>
          <w:rStyle w:val="hgkelc"/>
          <w:b/>
          <w:bCs/>
          <w:sz w:val="16"/>
          <w:szCs w:val="16"/>
        </w:rPr>
        <w:t>'</w:t>
      </w:r>
      <w:r w:rsidRPr="008D795A">
        <w:rPr>
          <w:rFonts w:cstheme="minorHAnsi"/>
          <w:sz w:val="16"/>
          <w:szCs w:val="16"/>
        </w:rPr>
        <w:t>autorisation d</w:t>
      </w:r>
      <w:r w:rsidR="004220D0" w:rsidRPr="00BE1C10">
        <w:rPr>
          <w:rStyle w:val="hgkelc"/>
          <w:b/>
          <w:bCs/>
          <w:sz w:val="16"/>
          <w:szCs w:val="16"/>
        </w:rPr>
        <w:t>'</w:t>
      </w:r>
      <w:r w:rsidRPr="008D795A">
        <w:rPr>
          <w:rFonts w:cstheme="minorHAnsi"/>
          <w:sz w:val="16"/>
          <w:szCs w:val="16"/>
        </w:rPr>
        <w:t>exportation de devises.</w:t>
      </w:r>
    </w:p>
    <w:p w14:paraId="4D73653D" w14:textId="51BD868A" w:rsidR="00834AC7" w:rsidRPr="008D795A" w:rsidRDefault="00834AC7" w:rsidP="00834AC7">
      <w:pPr>
        <w:pStyle w:val="ListParagraph"/>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w:t>
      </w:r>
      <w:r w:rsidRPr="00BE1C10">
        <w:rPr>
          <w:rStyle w:val="hgkelc"/>
          <w:b/>
          <w:bCs/>
          <w:sz w:val="16"/>
          <w:szCs w:val="16"/>
        </w:rPr>
        <w:t>'</w:t>
      </w:r>
      <w:r w:rsidRPr="008D795A">
        <w:rPr>
          <w:rFonts w:cstheme="minorHAnsi"/>
          <w:sz w:val="16"/>
          <w:szCs w:val="16"/>
        </w:rPr>
        <w:t>affaires sous couvert de l</w:t>
      </w:r>
      <w:r w:rsidRPr="00BE1C10">
        <w:rPr>
          <w:rStyle w:val="hgkelc"/>
          <w:b/>
          <w:bCs/>
          <w:sz w:val="16"/>
          <w:szCs w:val="16"/>
        </w:rPr>
        <w:t>'</w:t>
      </w:r>
      <w:r w:rsidRPr="008D795A">
        <w:rPr>
          <w:rFonts w:cstheme="minorHAnsi"/>
          <w:sz w:val="16"/>
          <w:szCs w:val="16"/>
        </w:rPr>
        <w:t>autorisation d</w:t>
      </w:r>
      <w:r w:rsidRPr="00BE1C10">
        <w:rPr>
          <w:rStyle w:val="hgkelc"/>
          <w:b/>
          <w:bCs/>
          <w:sz w:val="16"/>
          <w:szCs w:val="16"/>
        </w:rPr>
        <w:t>'</w:t>
      </w:r>
      <w:r w:rsidRPr="008D795A">
        <w:rPr>
          <w:rFonts w:cstheme="minorHAnsi"/>
          <w:sz w:val="16"/>
          <w:szCs w:val="16"/>
        </w:rPr>
        <w:t>exportation de devises et non utilisé suite à un voyage effectué à l</w:t>
      </w:r>
      <w:r w:rsidRPr="00BE1C10">
        <w:rPr>
          <w:rStyle w:val="hgkelc"/>
          <w:b/>
          <w:bCs/>
          <w:sz w:val="16"/>
          <w:szCs w:val="16"/>
        </w:rPr>
        <w:t>'</w:t>
      </w:r>
      <w:r w:rsidRPr="008D795A">
        <w:rPr>
          <w:rFonts w:cstheme="minorHAnsi"/>
          <w:sz w:val="16"/>
          <w:szCs w:val="16"/>
        </w:rPr>
        <w:t>étranger doit, pour être réinscrit au crédit de l</w:t>
      </w:r>
      <w:r w:rsidRPr="00BE1C10">
        <w:rPr>
          <w:rStyle w:val="hgkelc"/>
          <w:b/>
          <w:bCs/>
          <w:sz w:val="16"/>
          <w:szCs w:val="16"/>
        </w:rPr>
        <w:t>'</w:t>
      </w:r>
      <w:r w:rsidRPr="008D795A">
        <w:rPr>
          <w:rFonts w:cstheme="minorHAnsi"/>
          <w:sz w:val="16"/>
          <w:szCs w:val="16"/>
        </w:rPr>
        <w:t>allocation, faire l</w:t>
      </w:r>
      <w:r w:rsidRPr="00BE1C10">
        <w:rPr>
          <w:rStyle w:val="hgkelc"/>
          <w:b/>
          <w:bCs/>
          <w:sz w:val="16"/>
          <w:szCs w:val="16"/>
        </w:rPr>
        <w:t>'</w:t>
      </w:r>
      <w:r w:rsidRPr="008D795A">
        <w:rPr>
          <w:rFonts w:cstheme="minorHAnsi"/>
          <w:sz w:val="16"/>
          <w:szCs w:val="16"/>
        </w:rPr>
        <w:t>objet d</w:t>
      </w:r>
      <w:r w:rsidR="00673FFA" w:rsidRPr="00BE1C10">
        <w:rPr>
          <w:rStyle w:val="hgkelc"/>
          <w:b/>
          <w:bCs/>
          <w:sz w:val="16"/>
          <w:szCs w:val="16"/>
        </w:rPr>
        <w:t>'</w:t>
      </w:r>
      <w:r w:rsidRPr="008D795A">
        <w:rPr>
          <w:rFonts w:cstheme="minorHAnsi"/>
          <w:sz w:val="16"/>
          <w:szCs w:val="16"/>
        </w:rPr>
        <w:t>une déclaration d</w:t>
      </w:r>
      <w:r w:rsidRPr="00BE1C10">
        <w:rPr>
          <w:rStyle w:val="hgkelc"/>
          <w:b/>
          <w:bCs/>
          <w:sz w:val="16"/>
          <w:szCs w:val="16"/>
        </w:rPr>
        <w:t>'</w:t>
      </w:r>
      <w:r w:rsidRPr="008D795A">
        <w:rPr>
          <w:rFonts w:cstheme="minorHAnsi"/>
          <w:sz w:val="16"/>
          <w:szCs w:val="16"/>
        </w:rPr>
        <w:t>importation de devises en espèces visée par la Douane à l</w:t>
      </w:r>
      <w:r w:rsidRPr="00BE1C10">
        <w:rPr>
          <w:rStyle w:val="hgkelc"/>
          <w:b/>
          <w:bCs/>
          <w:sz w:val="16"/>
          <w:szCs w:val="16"/>
        </w:rPr>
        <w:t>'</w:t>
      </w:r>
      <w:r w:rsidRPr="008D795A">
        <w:rPr>
          <w:rFonts w:cstheme="minorHAnsi"/>
          <w:sz w:val="16"/>
          <w:szCs w:val="16"/>
        </w:rPr>
        <w:t>entrée en Tunisie et rétrocédé en dinar à un intermédiaire agréé dans un délai maximum de sept jours ouvrables qui suivent la date de retour en Tunisie telle qu</w:t>
      </w:r>
      <w:r w:rsidRPr="00BE1C10">
        <w:rPr>
          <w:rStyle w:val="hgkelc"/>
          <w:b/>
          <w:bCs/>
          <w:sz w:val="16"/>
          <w:szCs w:val="16"/>
        </w:rPr>
        <w:t>'</w:t>
      </w:r>
      <w:r w:rsidRPr="008D795A">
        <w:rPr>
          <w:rFonts w:cstheme="minorHAnsi"/>
          <w:sz w:val="16"/>
          <w:szCs w:val="16"/>
        </w:rPr>
        <w:t>inscrite sur le passeport.</w:t>
      </w:r>
    </w:p>
    <w:p w14:paraId="42B38CAB" w14:textId="23DBF766" w:rsidR="002C4570" w:rsidRPr="002666B8" w:rsidRDefault="00834AC7" w:rsidP="00006F46">
      <w:pPr>
        <w:pStyle w:val="ListParagraph"/>
        <w:numPr>
          <w:ilvl w:val="0"/>
          <w:numId w:val="5"/>
        </w:numPr>
        <w:autoSpaceDE w:val="0"/>
        <w:autoSpaceDN w:val="0"/>
        <w:adjustRightInd w:val="0"/>
        <w:spacing w:after="0" w:line="240" w:lineRule="auto"/>
        <w:rPr>
          <w:rFonts w:cstheme="minorHAnsi"/>
          <w:sz w:val="16"/>
          <w:szCs w:val="16"/>
        </w:rPr>
      </w:pPr>
      <w:r w:rsidRPr="002666B8">
        <w:rPr>
          <w:rFonts w:cstheme="minorHAnsi"/>
          <w:sz w:val="16"/>
          <w:szCs w:val="16"/>
        </w:rPr>
        <w:t>Le montant délivré par imputation sur une allocation pour voyage d</w:t>
      </w:r>
      <w:r w:rsidRPr="002666B8">
        <w:rPr>
          <w:rStyle w:val="hgkelc"/>
          <w:b/>
          <w:bCs/>
          <w:sz w:val="16"/>
          <w:szCs w:val="16"/>
        </w:rPr>
        <w:t>'</w:t>
      </w:r>
      <w:r w:rsidRPr="002666B8">
        <w:rPr>
          <w:rFonts w:cstheme="minorHAnsi"/>
          <w:sz w:val="16"/>
          <w:szCs w:val="16"/>
        </w:rPr>
        <w:t>affaires sous couvert de l</w:t>
      </w:r>
      <w:r w:rsidRPr="002666B8">
        <w:rPr>
          <w:rStyle w:val="hgkelc"/>
          <w:b/>
          <w:bCs/>
          <w:sz w:val="16"/>
          <w:szCs w:val="16"/>
        </w:rPr>
        <w:t>'</w:t>
      </w:r>
      <w:r w:rsidRPr="002666B8">
        <w:rPr>
          <w:rFonts w:cstheme="minorHAnsi"/>
          <w:sz w:val="16"/>
          <w:szCs w:val="16"/>
        </w:rPr>
        <w:t>autorisation d</w:t>
      </w:r>
      <w:r w:rsidRPr="002666B8">
        <w:rPr>
          <w:rStyle w:val="hgkelc"/>
          <w:b/>
          <w:bCs/>
          <w:sz w:val="16"/>
          <w:szCs w:val="16"/>
        </w:rPr>
        <w:t>'</w:t>
      </w:r>
      <w:r w:rsidRPr="002666B8">
        <w:rPr>
          <w:rFonts w:cstheme="minorHAnsi"/>
          <w:sz w:val="16"/>
          <w:szCs w:val="16"/>
        </w:rPr>
        <w:t>exportation de devises et non transférée suite annulation du voyage à l</w:t>
      </w:r>
      <w:r w:rsidRPr="002666B8">
        <w:rPr>
          <w:rStyle w:val="hgkelc"/>
          <w:b/>
          <w:bCs/>
          <w:sz w:val="16"/>
          <w:szCs w:val="16"/>
        </w:rPr>
        <w:t>'</w:t>
      </w:r>
      <w:r w:rsidRPr="002666B8">
        <w:rPr>
          <w:rFonts w:cstheme="minorHAnsi"/>
          <w:sz w:val="16"/>
          <w:szCs w:val="16"/>
        </w:rPr>
        <w:t>étranger doit, pour être réinscrite au crédit de l</w:t>
      </w:r>
      <w:r w:rsidRPr="002666B8">
        <w:rPr>
          <w:rStyle w:val="hgkelc"/>
          <w:b/>
          <w:bCs/>
          <w:sz w:val="16"/>
          <w:szCs w:val="16"/>
        </w:rPr>
        <w:t>'</w:t>
      </w:r>
      <w:r w:rsidRPr="002666B8">
        <w:rPr>
          <w:rFonts w:cstheme="minorHAnsi"/>
          <w:sz w:val="16"/>
          <w:szCs w:val="16"/>
        </w:rPr>
        <w:t>allocation, rétrocédée en dinar à un intermédiaire agréé dans un délai maximum de sept jours ouvrables qui suivent la date d</w:t>
      </w:r>
      <w:r w:rsidRPr="002666B8">
        <w:rPr>
          <w:rStyle w:val="hgkelc"/>
          <w:b/>
          <w:bCs/>
          <w:sz w:val="16"/>
          <w:szCs w:val="16"/>
        </w:rPr>
        <w:t>'</w:t>
      </w:r>
      <w:r w:rsidRPr="002666B8">
        <w:rPr>
          <w:rFonts w:cstheme="minorHAnsi"/>
          <w:sz w:val="16"/>
          <w:szCs w:val="16"/>
        </w:rPr>
        <w:t>expiration de la durée de validité de l</w:t>
      </w:r>
      <w:r w:rsidRPr="002666B8">
        <w:rPr>
          <w:rStyle w:val="hgkelc"/>
          <w:b/>
          <w:bCs/>
          <w:sz w:val="16"/>
          <w:szCs w:val="16"/>
        </w:rPr>
        <w:t>'</w:t>
      </w:r>
      <w:r w:rsidRPr="002666B8">
        <w:rPr>
          <w:rFonts w:cstheme="minorHAnsi"/>
          <w:sz w:val="16"/>
          <w:szCs w:val="16"/>
        </w:rPr>
        <w:t>autorisation d</w:t>
      </w:r>
      <w:r w:rsidRPr="002666B8">
        <w:rPr>
          <w:rStyle w:val="hgkelc"/>
          <w:b/>
          <w:bCs/>
          <w:sz w:val="16"/>
          <w:szCs w:val="16"/>
        </w:rPr>
        <w:t>'</w:t>
      </w:r>
      <w:r w:rsidRPr="002666B8">
        <w:rPr>
          <w:rFonts w:cstheme="minorHAnsi"/>
          <w:sz w:val="16"/>
          <w:szCs w:val="16"/>
        </w:rPr>
        <w:t>exportation de devises.</w:t>
      </w:r>
    </w:p>
    <w:p w14:paraId="7D284207" w14:textId="77777777" w:rsidR="002C4570" w:rsidRDefault="002C4570" w:rsidP="00006F46">
      <w:pPr>
        <w:autoSpaceDE w:val="0"/>
        <w:autoSpaceDN w:val="0"/>
        <w:adjustRightInd w:val="0"/>
        <w:spacing w:after="0" w:line="240" w:lineRule="auto"/>
        <w:rPr>
          <w:rFonts w:cstheme="minorHAnsi"/>
          <w:sz w:val="16"/>
          <w:szCs w:val="16"/>
        </w:rPr>
      </w:pPr>
    </w:p>
    <w:p w14:paraId="3F95C378" w14:textId="6BF054EA" w:rsidR="002C4570" w:rsidRDefault="002C4570" w:rsidP="00006F46">
      <w:pPr>
        <w:autoSpaceDE w:val="0"/>
        <w:autoSpaceDN w:val="0"/>
        <w:adjustRightInd w:val="0"/>
        <w:spacing w:after="0" w:line="240" w:lineRule="auto"/>
        <w:rPr>
          <w:rFonts w:cstheme="minorHAnsi"/>
          <w:sz w:val="16"/>
          <w:szCs w:val="16"/>
        </w:rPr>
      </w:pPr>
    </w:p>
    <w:p w14:paraId="7DF69668" w14:textId="77F5084B" w:rsidR="009A7BD8" w:rsidRDefault="009A7BD8" w:rsidP="00006F46">
      <w:pPr>
        <w:autoSpaceDE w:val="0"/>
        <w:autoSpaceDN w:val="0"/>
        <w:adjustRightInd w:val="0"/>
        <w:spacing w:after="0" w:line="240" w:lineRule="auto"/>
        <w:rPr>
          <w:rFonts w:cstheme="minorHAnsi"/>
          <w:sz w:val="16"/>
          <w:szCs w:val="16"/>
        </w:rPr>
      </w:pPr>
    </w:p>
    <w:p w14:paraId="0E4C1079" w14:textId="1720A2BD" w:rsidR="009A7BD8" w:rsidRDefault="009A7BD8" w:rsidP="00006F46">
      <w:pPr>
        <w:autoSpaceDE w:val="0"/>
        <w:autoSpaceDN w:val="0"/>
        <w:adjustRightInd w:val="0"/>
        <w:spacing w:after="0" w:line="240" w:lineRule="auto"/>
        <w:rPr>
          <w:rFonts w:cstheme="minorHAnsi"/>
          <w:sz w:val="16"/>
          <w:szCs w:val="16"/>
        </w:rPr>
      </w:pPr>
    </w:p>
    <w:p w14:paraId="5A0FE9A7" w14:textId="2F837FF7" w:rsidR="009A7BD8" w:rsidRDefault="009A7BD8" w:rsidP="00006F46">
      <w:pPr>
        <w:autoSpaceDE w:val="0"/>
        <w:autoSpaceDN w:val="0"/>
        <w:adjustRightInd w:val="0"/>
        <w:spacing w:after="0" w:line="240" w:lineRule="auto"/>
        <w:rPr>
          <w:rFonts w:cstheme="minorHAnsi"/>
          <w:sz w:val="16"/>
          <w:szCs w:val="16"/>
        </w:rPr>
      </w:pPr>
    </w:p>
    <w:p w14:paraId="62D0E777" w14:textId="034CBE0A" w:rsidR="009A7BD8" w:rsidRDefault="009A7BD8" w:rsidP="00006F46">
      <w:pPr>
        <w:autoSpaceDE w:val="0"/>
        <w:autoSpaceDN w:val="0"/>
        <w:adjustRightInd w:val="0"/>
        <w:spacing w:after="0" w:line="240" w:lineRule="auto"/>
        <w:rPr>
          <w:rFonts w:cstheme="minorHAnsi"/>
          <w:sz w:val="16"/>
          <w:szCs w:val="16"/>
        </w:rPr>
      </w:pPr>
    </w:p>
    <w:p w14:paraId="32233823" w14:textId="77777777" w:rsidR="009A7BD8" w:rsidRDefault="009A7BD8" w:rsidP="00006F46">
      <w:pPr>
        <w:autoSpaceDE w:val="0"/>
        <w:autoSpaceDN w:val="0"/>
        <w:adjustRightInd w:val="0"/>
        <w:spacing w:after="0" w:line="240" w:lineRule="auto"/>
        <w:rPr>
          <w:rFonts w:cstheme="minorHAnsi"/>
          <w:sz w:val="16"/>
          <w:szCs w:val="16"/>
        </w:rPr>
      </w:pPr>
    </w:p>
    <w:p w14:paraId="6F78AE61" w14:textId="77777777" w:rsidR="002C4570" w:rsidRDefault="002C4570" w:rsidP="00006F46">
      <w:pPr>
        <w:autoSpaceDE w:val="0"/>
        <w:autoSpaceDN w:val="0"/>
        <w:adjustRightInd w:val="0"/>
        <w:spacing w:after="0" w:line="240" w:lineRule="auto"/>
        <w:rPr>
          <w:rFonts w:cstheme="minorHAnsi"/>
          <w:sz w:val="16"/>
          <w:szCs w:val="16"/>
        </w:rPr>
      </w:pPr>
    </w:p>
    <w:p w14:paraId="03C6ACA3" w14:textId="77777777" w:rsidR="002C4570" w:rsidRDefault="002C4570" w:rsidP="00006F46">
      <w:pPr>
        <w:autoSpaceDE w:val="0"/>
        <w:autoSpaceDN w:val="0"/>
        <w:adjustRightInd w:val="0"/>
        <w:spacing w:after="0" w:line="240" w:lineRule="auto"/>
        <w:rPr>
          <w:rFonts w:cstheme="minorHAnsi"/>
          <w:sz w:val="16"/>
          <w:szCs w:val="16"/>
        </w:rPr>
      </w:pPr>
    </w:p>
    <w:p w14:paraId="77D9A42E" w14:textId="77777777" w:rsidR="002C4570" w:rsidRDefault="002C4570" w:rsidP="00006F46">
      <w:pPr>
        <w:autoSpaceDE w:val="0"/>
        <w:autoSpaceDN w:val="0"/>
        <w:adjustRightInd w:val="0"/>
        <w:spacing w:after="0" w:line="240" w:lineRule="auto"/>
        <w:rPr>
          <w:rFonts w:cstheme="minorHAnsi"/>
          <w:sz w:val="16"/>
          <w:szCs w:val="16"/>
        </w:rPr>
      </w:pPr>
    </w:p>
    <w:p w14:paraId="737C770A" w14:textId="77777777" w:rsidR="00006F46" w:rsidRDefault="00006F46" w:rsidP="00006F46">
      <w:pPr>
        <w:autoSpaceDE w:val="0"/>
        <w:autoSpaceDN w:val="0"/>
        <w:adjustRightInd w:val="0"/>
        <w:spacing w:after="0" w:line="240" w:lineRule="auto"/>
        <w:rPr>
          <w:rFonts w:cstheme="minorHAnsi"/>
          <w:sz w:val="16"/>
          <w:szCs w:val="16"/>
        </w:rPr>
      </w:pPr>
    </w:p>
    <w:p w14:paraId="08EF9E11" w14:textId="77777777" w:rsidR="00006F46" w:rsidRDefault="00006F46" w:rsidP="00006F46">
      <w:pPr>
        <w:autoSpaceDE w:val="0"/>
        <w:autoSpaceDN w:val="0"/>
        <w:adjustRightInd w:val="0"/>
        <w:spacing w:after="0" w:line="240" w:lineRule="auto"/>
        <w:rPr>
          <w:rFonts w:cstheme="minorHAnsi"/>
          <w:sz w:val="16"/>
          <w:szCs w:val="16"/>
        </w:rPr>
      </w:pPr>
    </w:p>
    <w:p w14:paraId="2691E96B"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hint="cs"/>
          <w:sz w:val="14"/>
          <w:szCs w:val="14"/>
          <w:rtl/>
        </w:rPr>
        <w:t>و</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14:paraId="46B466D1"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w:t>
      </w:r>
      <w:r>
        <w:rPr>
          <w:rFonts w:cstheme="minorHAnsi"/>
          <w:sz w:val="14"/>
          <w:szCs w:val="14"/>
        </w:rPr>
        <w:t>60)</w:t>
      </w:r>
      <w:r w:rsidRPr="008D795A">
        <w:rPr>
          <w:rFonts w:cstheme="minorHAnsi"/>
          <w:sz w:val="14"/>
          <w:szCs w:val="14"/>
        </w:rPr>
        <w:t xml:space="preserve"> </w:t>
      </w:r>
      <w:r w:rsidRPr="008D795A">
        <w:rPr>
          <w:rFonts w:cstheme="minorHAnsi"/>
          <w:sz w:val="14"/>
          <w:szCs w:val="14"/>
          <w:rtl/>
        </w:rPr>
        <w:t>يوما</w:t>
      </w:r>
      <w:r>
        <w:rPr>
          <w:rFonts w:cstheme="minorHAnsi"/>
          <w:sz w:val="14"/>
          <w:szCs w:val="14"/>
        </w:rPr>
        <w:t xml:space="preserve"> (</w:t>
      </w:r>
      <w:r w:rsidRPr="008D795A">
        <w:rPr>
          <w:rFonts w:cstheme="minorHAnsi" w:hint="cs"/>
          <w:sz w:val="14"/>
          <w:szCs w:val="14"/>
          <w:rtl/>
        </w:rPr>
        <w:t>ابتداء</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14:paraId="11D93B91"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DC4798">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14:paraId="55CEE2C5"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7CDE8923"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hint="cs"/>
          <w:sz w:val="14"/>
          <w:szCs w:val="14"/>
          <w:rtl/>
        </w:rPr>
        <w:t>المست</w:t>
      </w:r>
      <w:r>
        <w:rPr>
          <w:rFonts w:cstheme="minorHAnsi" w:hint="cs"/>
          <w:sz w:val="14"/>
          <w:szCs w:val="14"/>
          <w:rtl/>
        </w:rPr>
        <w:t>في</w:t>
      </w:r>
      <w:r w:rsidRPr="008D795A">
        <w:rPr>
          <w:rFonts w:cstheme="minorHAnsi" w:hint="cs"/>
          <w:sz w:val="14"/>
          <w:szCs w:val="14"/>
          <w:rtl/>
        </w:rPr>
        <w:t>د</w:t>
      </w:r>
      <w:r w:rsidRPr="008D795A">
        <w:rPr>
          <w:rFonts w:cstheme="minorHAnsi"/>
          <w:sz w:val="14"/>
          <w:szCs w:val="14"/>
          <w:rtl/>
        </w:rPr>
        <w:t>،</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0040014D"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2075DD">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DC4798">
        <w:rPr>
          <w:rFonts w:asciiTheme="majorBidi" w:hAnsiTheme="majorBidi" w:cstheme="majorBidi" w:hint="cs"/>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14:paraId="327E8492" w14:textId="77777777" w:rsidR="00133847" w:rsidRPr="008D795A" w:rsidRDefault="00133847" w:rsidP="00725FE7">
      <w:pPr>
        <w:pStyle w:val="ListParagraph"/>
        <w:numPr>
          <w:ilvl w:val="0"/>
          <w:numId w:val="6"/>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6279E7">
        <w:rPr>
          <w:rFonts w:asciiTheme="majorBidi" w:hAnsiTheme="majorBidi" w:cstheme="majorBid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r w:rsidRPr="008D795A">
        <w:rPr>
          <w:rFonts w:cstheme="minorHAnsi"/>
          <w:sz w:val="14"/>
          <w:szCs w:val="14"/>
          <w:rtl/>
        </w:rPr>
        <w:t>صلوحية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14:paraId="3AB0A537" w14:textId="77777777" w:rsidR="00133847" w:rsidRPr="008D795A" w:rsidRDefault="00133847" w:rsidP="00133847">
      <w:pPr>
        <w:autoSpaceDE w:val="0"/>
        <w:autoSpaceDN w:val="0"/>
        <w:bidi/>
        <w:adjustRightInd w:val="0"/>
        <w:spacing w:after="0" w:line="240" w:lineRule="auto"/>
        <w:rPr>
          <w:rFonts w:cstheme="minorHAnsi"/>
          <w:sz w:val="14"/>
          <w:szCs w:val="14"/>
        </w:rPr>
      </w:pPr>
    </w:p>
    <w:p w14:paraId="79F94466" w14:textId="77777777" w:rsidR="00006F46" w:rsidRPr="00133847" w:rsidRDefault="00006F46" w:rsidP="00006F46">
      <w:pPr>
        <w:autoSpaceDE w:val="0"/>
        <w:autoSpaceDN w:val="0"/>
        <w:bidi/>
        <w:adjustRightInd w:val="0"/>
        <w:spacing w:after="0" w:line="240" w:lineRule="auto"/>
        <w:rPr>
          <w:rFonts w:cstheme="minorHAnsi"/>
          <w:sz w:val="14"/>
          <w:szCs w:val="14"/>
        </w:rPr>
      </w:pPr>
    </w:p>
    <w:p w14:paraId="6AC2062C" w14:textId="45D5A180"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w:t>
      </w:r>
      <w:r w:rsidR="00BE1C10" w:rsidRPr="00BE1C10">
        <w:rPr>
          <w:rStyle w:val="hgkelc"/>
          <w:b/>
          <w:bCs/>
          <w:sz w:val="16"/>
          <w:szCs w:val="16"/>
        </w:rPr>
        <w:t>'</w:t>
      </w:r>
      <w:r w:rsidRPr="008D795A">
        <w:rPr>
          <w:rFonts w:cstheme="minorHAnsi"/>
          <w:sz w:val="16"/>
          <w:szCs w:val="16"/>
        </w:rPr>
        <w:t>autorisation d</w:t>
      </w:r>
      <w:r w:rsidR="00BE1C10" w:rsidRPr="00BE1C10">
        <w:rPr>
          <w:rStyle w:val="hgkelc"/>
          <w:b/>
          <w:bCs/>
          <w:sz w:val="16"/>
          <w:szCs w:val="16"/>
        </w:rPr>
        <w:t>'</w:t>
      </w:r>
      <w:r w:rsidRPr="008D795A">
        <w:rPr>
          <w:rFonts w:cstheme="minorHAnsi"/>
          <w:sz w:val="16"/>
          <w:szCs w:val="16"/>
        </w:rPr>
        <w:t>exportation de devises en billets de banque étrangers et par chèques est personnelle et incessible.</w:t>
      </w:r>
    </w:p>
    <w:p w14:paraId="3073AF69" w14:textId="3F2AC14D"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w:t>
      </w:r>
      <w:r w:rsidR="00AF0C67" w:rsidRPr="00BE1C10">
        <w:rPr>
          <w:rStyle w:val="hgkelc"/>
          <w:b/>
          <w:bCs/>
          <w:sz w:val="16"/>
          <w:szCs w:val="16"/>
        </w:rPr>
        <w:t>'</w:t>
      </w:r>
      <w:r w:rsidRPr="008D795A">
        <w:rPr>
          <w:rFonts w:cstheme="minorHAnsi"/>
          <w:sz w:val="16"/>
          <w:szCs w:val="16"/>
        </w:rPr>
        <w:t>autorisation d</w:t>
      </w:r>
      <w:r w:rsidR="00AF0C67" w:rsidRPr="00BE1C10">
        <w:rPr>
          <w:rStyle w:val="hgkelc"/>
          <w:b/>
          <w:bCs/>
          <w:sz w:val="16"/>
          <w:szCs w:val="16"/>
        </w:rPr>
        <w:t>'</w:t>
      </w:r>
      <w:r w:rsidRPr="008D795A">
        <w:rPr>
          <w:rFonts w:cstheme="minorHAnsi"/>
          <w:sz w:val="16"/>
          <w:szCs w:val="16"/>
        </w:rPr>
        <w:t>exportation de devises en billets de banque étrangers et par chèques est valable pour un seul voyage et dans tous les cas pour une durée maximale de deux mois (60 jours calendaires) à compter de la date de son établissement.</w:t>
      </w:r>
    </w:p>
    <w:p w14:paraId="611D186C" w14:textId="13638D69"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w:t>
      </w:r>
      <w:r w:rsidR="007D1CBF" w:rsidRPr="00BE1C10">
        <w:rPr>
          <w:rStyle w:val="hgkelc"/>
          <w:b/>
          <w:bCs/>
          <w:sz w:val="16"/>
          <w:szCs w:val="16"/>
        </w:rPr>
        <w:t>'</w:t>
      </w:r>
      <w:r w:rsidRPr="008D795A">
        <w:rPr>
          <w:rFonts w:cstheme="minorHAnsi"/>
          <w:sz w:val="16"/>
          <w:szCs w:val="16"/>
        </w:rPr>
        <w:t>autorisation d</w:t>
      </w:r>
      <w:r w:rsidR="007D1CBF" w:rsidRPr="00BE1C10">
        <w:rPr>
          <w:rStyle w:val="hgkelc"/>
          <w:b/>
          <w:bCs/>
          <w:sz w:val="16"/>
          <w:szCs w:val="16"/>
        </w:rPr>
        <w:t>'</w:t>
      </w:r>
      <w:r w:rsidRPr="008D795A">
        <w:rPr>
          <w:rFonts w:cstheme="minorHAnsi"/>
          <w:sz w:val="16"/>
          <w:szCs w:val="16"/>
        </w:rPr>
        <w:t>exportation de devises en billets de banque étrangers et par chèques est utilisée exclusivement pour l</w:t>
      </w:r>
      <w:r w:rsidR="007D1CBF" w:rsidRPr="00BE1C10">
        <w:rPr>
          <w:rStyle w:val="hgkelc"/>
          <w:b/>
          <w:bCs/>
          <w:sz w:val="16"/>
          <w:szCs w:val="16"/>
        </w:rPr>
        <w:t>'</w:t>
      </w:r>
      <w:r w:rsidRPr="008D795A">
        <w:rPr>
          <w:rFonts w:cstheme="minorHAnsi"/>
          <w:sz w:val="16"/>
          <w:szCs w:val="16"/>
        </w:rPr>
        <w:t>exportation matérielle des devises pour le montant qui y est inscrit. Elle ne peut en aucun cas être utilisée pour d</w:t>
      </w:r>
      <w:r w:rsidR="007D1CBF" w:rsidRPr="00BE1C10">
        <w:rPr>
          <w:rStyle w:val="hgkelc"/>
          <w:b/>
          <w:bCs/>
          <w:sz w:val="16"/>
          <w:szCs w:val="16"/>
        </w:rPr>
        <w:t>'</w:t>
      </w:r>
      <w:r w:rsidRPr="008D795A">
        <w:rPr>
          <w:rFonts w:cstheme="minorHAnsi"/>
          <w:sz w:val="16"/>
          <w:szCs w:val="16"/>
        </w:rPr>
        <w:t>autres opérations quel qu</w:t>
      </w:r>
      <w:r w:rsidR="00061EA7" w:rsidRPr="00BE1C10">
        <w:rPr>
          <w:rStyle w:val="hgkelc"/>
          <w:b/>
          <w:bCs/>
          <w:sz w:val="16"/>
          <w:szCs w:val="16"/>
        </w:rPr>
        <w:t>'</w:t>
      </w:r>
      <w:r w:rsidRPr="008D795A">
        <w:rPr>
          <w:rFonts w:cstheme="minorHAnsi"/>
          <w:sz w:val="16"/>
          <w:szCs w:val="16"/>
        </w:rPr>
        <w:t>en soit la nature.</w:t>
      </w:r>
    </w:p>
    <w:p w14:paraId="343ED9CD" w14:textId="3BB03026"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Le reliquat de l</w:t>
      </w:r>
      <w:r w:rsidR="000B3F72" w:rsidRPr="00BE1C10">
        <w:rPr>
          <w:rStyle w:val="hgkelc"/>
          <w:b/>
          <w:bCs/>
          <w:sz w:val="16"/>
          <w:szCs w:val="16"/>
        </w:rPr>
        <w:t>'</w:t>
      </w:r>
      <w:r w:rsidRPr="008D795A">
        <w:rPr>
          <w:rFonts w:cstheme="minorHAnsi"/>
          <w:sz w:val="16"/>
          <w:szCs w:val="16"/>
        </w:rPr>
        <w:t>allocation touristique transférée sous couvert de l</w:t>
      </w:r>
      <w:r w:rsidR="000B3F72" w:rsidRPr="00BE1C10">
        <w:rPr>
          <w:rStyle w:val="hgkelc"/>
          <w:b/>
          <w:bCs/>
          <w:sz w:val="16"/>
          <w:szCs w:val="16"/>
        </w:rPr>
        <w:t>'</w:t>
      </w:r>
      <w:r w:rsidRPr="008D795A">
        <w:rPr>
          <w:rFonts w:cstheme="minorHAnsi"/>
          <w:sz w:val="16"/>
          <w:szCs w:val="16"/>
        </w:rPr>
        <w:t>autorisation d</w:t>
      </w:r>
      <w:r w:rsidR="000B3F72" w:rsidRPr="00BE1C10">
        <w:rPr>
          <w:rStyle w:val="hgkelc"/>
          <w:b/>
          <w:bCs/>
          <w:sz w:val="16"/>
          <w:szCs w:val="16"/>
        </w:rPr>
        <w:t>'</w:t>
      </w:r>
      <w:r w:rsidRPr="008D795A">
        <w:rPr>
          <w:rFonts w:cstheme="minorHAnsi"/>
          <w:sz w:val="16"/>
          <w:szCs w:val="16"/>
        </w:rPr>
        <w:t>exportation de devises et non utilisé suite à un voyage effectué à l</w:t>
      </w:r>
      <w:r w:rsidR="009B4D9D" w:rsidRPr="00BE1C10">
        <w:rPr>
          <w:rStyle w:val="hgkelc"/>
          <w:b/>
          <w:bCs/>
          <w:sz w:val="16"/>
          <w:szCs w:val="16"/>
        </w:rPr>
        <w:t>'</w:t>
      </w:r>
      <w:r w:rsidRPr="008D795A">
        <w:rPr>
          <w:rFonts w:cstheme="minorHAnsi"/>
          <w:sz w:val="16"/>
          <w:szCs w:val="16"/>
        </w:rPr>
        <w:t>étranger doit, pour être réinscrit sur le passeport du bénéficiaire, faire l</w:t>
      </w:r>
      <w:r w:rsidR="00F927F3" w:rsidRPr="00BE1C10">
        <w:rPr>
          <w:rStyle w:val="hgkelc"/>
          <w:b/>
          <w:bCs/>
          <w:sz w:val="16"/>
          <w:szCs w:val="16"/>
        </w:rPr>
        <w:t>'</w:t>
      </w:r>
      <w:r w:rsidRPr="008D795A">
        <w:rPr>
          <w:rFonts w:cstheme="minorHAnsi"/>
          <w:sz w:val="16"/>
          <w:szCs w:val="16"/>
        </w:rPr>
        <w:t>objet d</w:t>
      </w:r>
      <w:r w:rsidR="00D828E5" w:rsidRPr="00BE1C10">
        <w:rPr>
          <w:rStyle w:val="hgkelc"/>
          <w:b/>
          <w:bCs/>
          <w:sz w:val="16"/>
          <w:szCs w:val="16"/>
        </w:rPr>
        <w:t>'</w:t>
      </w:r>
      <w:r w:rsidRPr="008D795A">
        <w:rPr>
          <w:rFonts w:cstheme="minorHAnsi"/>
          <w:sz w:val="16"/>
          <w:szCs w:val="16"/>
        </w:rPr>
        <w:t>une déclaration d</w:t>
      </w:r>
      <w:r w:rsidR="00D828E5" w:rsidRPr="00BE1C10">
        <w:rPr>
          <w:rStyle w:val="hgkelc"/>
          <w:b/>
          <w:bCs/>
          <w:sz w:val="16"/>
          <w:szCs w:val="16"/>
        </w:rPr>
        <w:t>'</w:t>
      </w:r>
      <w:r w:rsidRPr="008D795A">
        <w:rPr>
          <w:rFonts w:cstheme="minorHAnsi"/>
          <w:sz w:val="16"/>
          <w:szCs w:val="16"/>
        </w:rPr>
        <w:t>importation de devises en espèces visée par la Douane à l</w:t>
      </w:r>
      <w:r w:rsidR="00A27C58" w:rsidRPr="00BE1C10">
        <w:rPr>
          <w:rStyle w:val="hgkelc"/>
          <w:b/>
          <w:bCs/>
          <w:sz w:val="16"/>
          <w:szCs w:val="16"/>
        </w:rPr>
        <w:t>'</w:t>
      </w:r>
      <w:r w:rsidRPr="008D795A">
        <w:rPr>
          <w:rFonts w:cstheme="minorHAnsi"/>
          <w:sz w:val="16"/>
          <w:szCs w:val="16"/>
        </w:rPr>
        <w:t>entrée en Tunisie et rétrocédé en dinar à un intermédiaire agréé dans un délai maximum de sept jours ouvrables qui suivent la date de retour en Tunisie telle qu</w:t>
      </w:r>
      <w:r w:rsidR="0070785B" w:rsidRPr="00BE1C10">
        <w:rPr>
          <w:rStyle w:val="hgkelc"/>
          <w:b/>
          <w:bCs/>
          <w:sz w:val="16"/>
          <w:szCs w:val="16"/>
        </w:rPr>
        <w:t>'</w:t>
      </w:r>
      <w:r w:rsidRPr="008D795A">
        <w:rPr>
          <w:rFonts w:cstheme="minorHAnsi"/>
          <w:sz w:val="16"/>
          <w:szCs w:val="16"/>
        </w:rPr>
        <w:t>inscrite sur le passeport.</w:t>
      </w:r>
    </w:p>
    <w:p w14:paraId="6A365CE5" w14:textId="28B7D843"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w:t>
      </w:r>
      <w:r w:rsidR="008A4484" w:rsidRPr="00BE1C10">
        <w:rPr>
          <w:rStyle w:val="hgkelc"/>
          <w:b/>
          <w:bCs/>
          <w:sz w:val="16"/>
          <w:szCs w:val="16"/>
        </w:rPr>
        <w:t>'</w:t>
      </w:r>
      <w:r w:rsidRPr="008D795A">
        <w:rPr>
          <w:rFonts w:cstheme="minorHAnsi"/>
          <w:sz w:val="16"/>
          <w:szCs w:val="16"/>
        </w:rPr>
        <w:t>allocation touristique délivrée sous couvert de l</w:t>
      </w:r>
      <w:r w:rsidR="00AD7490" w:rsidRPr="00BE1C10">
        <w:rPr>
          <w:rStyle w:val="hgkelc"/>
          <w:b/>
          <w:bCs/>
          <w:sz w:val="16"/>
          <w:szCs w:val="16"/>
        </w:rPr>
        <w:t>'</w:t>
      </w:r>
      <w:r w:rsidRPr="008D795A">
        <w:rPr>
          <w:rFonts w:cstheme="minorHAnsi"/>
          <w:sz w:val="16"/>
          <w:szCs w:val="16"/>
        </w:rPr>
        <w:t>autorisation d</w:t>
      </w:r>
      <w:r w:rsidR="00AD7490" w:rsidRPr="00BE1C10">
        <w:rPr>
          <w:rStyle w:val="hgkelc"/>
          <w:b/>
          <w:bCs/>
          <w:sz w:val="16"/>
          <w:szCs w:val="16"/>
        </w:rPr>
        <w:t>'</w:t>
      </w:r>
      <w:r w:rsidRPr="008D795A">
        <w:rPr>
          <w:rFonts w:cstheme="minorHAnsi"/>
          <w:sz w:val="16"/>
          <w:szCs w:val="16"/>
        </w:rPr>
        <w:t>exportation de devises et non transférée suite annulation du voyage à l</w:t>
      </w:r>
      <w:r w:rsidR="00AD7490" w:rsidRPr="00BE1C10">
        <w:rPr>
          <w:rStyle w:val="hgkelc"/>
          <w:b/>
          <w:bCs/>
          <w:sz w:val="16"/>
          <w:szCs w:val="16"/>
        </w:rPr>
        <w:t>'</w:t>
      </w:r>
      <w:r w:rsidRPr="008D795A">
        <w:rPr>
          <w:rFonts w:cstheme="minorHAnsi"/>
          <w:sz w:val="16"/>
          <w:szCs w:val="16"/>
        </w:rPr>
        <w:t>étranger doit, pour être réinscrite sur le passeport du bénéficiaire, rétrocédée en dinar à un intermédiaire agréé dans un délai maximum de quinze jours ouvrables qui suivent la date d</w:t>
      </w:r>
      <w:r w:rsidR="00195ECA" w:rsidRPr="00BE1C10">
        <w:rPr>
          <w:rStyle w:val="hgkelc"/>
          <w:b/>
          <w:bCs/>
          <w:sz w:val="16"/>
          <w:szCs w:val="16"/>
        </w:rPr>
        <w:t>'</w:t>
      </w:r>
      <w:r w:rsidRPr="008D795A">
        <w:rPr>
          <w:rFonts w:cstheme="minorHAnsi"/>
          <w:sz w:val="16"/>
          <w:szCs w:val="16"/>
        </w:rPr>
        <w:t>expiration de la durée de validité de l</w:t>
      </w:r>
      <w:r w:rsidR="007305F8" w:rsidRPr="00BE1C10">
        <w:rPr>
          <w:rStyle w:val="hgkelc"/>
          <w:b/>
          <w:bCs/>
          <w:sz w:val="16"/>
          <w:szCs w:val="16"/>
        </w:rPr>
        <w:t>'</w:t>
      </w:r>
      <w:r w:rsidRPr="008D795A">
        <w:rPr>
          <w:rFonts w:cstheme="minorHAnsi"/>
          <w:sz w:val="16"/>
          <w:szCs w:val="16"/>
        </w:rPr>
        <w:t>autorisation d</w:t>
      </w:r>
      <w:r w:rsidR="007305F8" w:rsidRPr="00BE1C10">
        <w:rPr>
          <w:rStyle w:val="hgkelc"/>
          <w:b/>
          <w:bCs/>
          <w:sz w:val="16"/>
          <w:szCs w:val="16"/>
        </w:rPr>
        <w:t>'</w:t>
      </w:r>
      <w:r w:rsidRPr="008D795A">
        <w:rPr>
          <w:rFonts w:cstheme="minorHAnsi"/>
          <w:sz w:val="16"/>
          <w:szCs w:val="16"/>
        </w:rPr>
        <w:t>exportation de devises.</w:t>
      </w:r>
    </w:p>
    <w:p w14:paraId="4296ABB6" w14:textId="4A0C45F2" w:rsidR="00006F46" w:rsidRPr="008D795A"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w:t>
      </w:r>
      <w:r w:rsidR="003B4212" w:rsidRPr="00BE1C10">
        <w:rPr>
          <w:rStyle w:val="hgkelc"/>
          <w:b/>
          <w:bCs/>
          <w:sz w:val="16"/>
          <w:szCs w:val="16"/>
        </w:rPr>
        <w:t>'</w:t>
      </w:r>
      <w:r w:rsidRPr="008D795A">
        <w:rPr>
          <w:rFonts w:cstheme="minorHAnsi"/>
          <w:sz w:val="16"/>
          <w:szCs w:val="16"/>
        </w:rPr>
        <w:t>affaires sous couvert de l</w:t>
      </w:r>
      <w:r w:rsidR="003B4212" w:rsidRPr="00BE1C10">
        <w:rPr>
          <w:rStyle w:val="hgkelc"/>
          <w:b/>
          <w:bCs/>
          <w:sz w:val="16"/>
          <w:szCs w:val="16"/>
        </w:rPr>
        <w:t>'</w:t>
      </w:r>
      <w:r w:rsidRPr="008D795A">
        <w:rPr>
          <w:rFonts w:cstheme="minorHAnsi"/>
          <w:sz w:val="16"/>
          <w:szCs w:val="16"/>
        </w:rPr>
        <w:t>autorisation d</w:t>
      </w:r>
      <w:r w:rsidR="003B4212" w:rsidRPr="00BE1C10">
        <w:rPr>
          <w:rStyle w:val="hgkelc"/>
          <w:b/>
          <w:bCs/>
          <w:sz w:val="16"/>
          <w:szCs w:val="16"/>
        </w:rPr>
        <w:t>'</w:t>
      </w:r>
      <w:r w:rsidRPr="008D795A">
        <w:rPr>
          <w:rFonts w:cstheme="minorHAnsi"/>
          <w:sz w:val="16"/>
          <w:szCs w:val="16"/>
        </w:rPr>
        <w:t>exportation de devises et non utilisé suite à un voyage effectué à l</w:t>
      </w:r>
      <w:r w:rsidR="003B4212" w:rsidRPr="00BE1C10">
        <w:rPr>
          <w:rStyle w:val="hgkelc"/>
          <w:b/>
          <w:bCs/>
          <w:sz w:val="16"/>
          <w:szCs w:val="16"/>
        </w:rPr>
        <w:t>'</w:t>
      </w:r>
      <w:r w:rsidRPr="008D795A">
        <w:rPr>
          <w:rFonts w:cstheme="minorHAnsi"/>
          <w:sz w:val="16"/>
          <w:szCs w:val="16"/>
        </w:rPr>
        <w:t>étranger doit, pour être réinscrit au crédit de l</w:t>
      </w:r>
      <w:r w:rsidR="008F2B72" w:rsidRPr="00BE1C10">
        <w:rPr>
          <w:rStyle w:val="hgkelc"/>
          <w:b/>
          <w:bCs/>
          <w:sz w:val="16"/>
          <w:szCs w:val="16"/>
        </w:rPr>
        <w:t>'</w:t>
      </w:r>
      <w:r w:rsidRPr="008D795A">
        <w:rPr>
          <w:rFonts w:cstheme="minorHAnsi"/>
          <w:sz w:val="16"/>
          <w:szCs w:val="16"/>
        </w:rPr>
        <w:t>allocation, faire l</w:t>
      </w:r>
      <w:r w:rsidR="007E549B" w:rsidRPr="00BE1C10">
        <w:rPr>
          <w:rStyle w:val="hgkelc"/>
          <w:b/>
          <w:bCs/>
          <w:sz w:val="16"/>
          <w:szCs w:val="16"/>
        </w:rPr>
        <w:t>'</w:t>
      </w:r>
      <w:r w:rsidRPr="008D795A">
        <w:rPr>
          <w:rFonts w:cstheme="minorHAnsi"/>
          <w:sz w:val="16"/>
          <w:szCs w:val="16"/>
        </w:rPr>
        <w:t>objet d</w:t>
      </w:r>
      <w:r w:rsidR="00303651" w:rsidRPr="00BE1C10">
        <w:rPr>
          <w:rStyle w:val="hgkelc"/>
          <w:b/>
          <w:bCs/>
          <w:sz w:val="16"/>
          <w:szCs w:val="16"/>
        </w:rPr>
        <w:t>'</w:t>
      </w:r>
      <w:r w:rsidRPr="008D795A">
        <w:rPr>
          <w:rFonts w:cstheme="minorHAnsi"/>
          <w:sz w:val="16"/>
          <w:szCs w:val="16"/>
        </w:rPr>
        <w:t>une déclaration d</w:t>
      </w:r>
      <w:r w:rsidR="00C33397" w:rsidRPr="00BE1C10">
        <w:rPr>
          <w:rStyle w:val="hgkelc"/>
          <w:b/>
          <w:bCs/>
          <w:sz w:val="16"/>
          <w:szCs w:val="16"/>
        </w:rPr>
        <w:t>'</w:t>
      </w:r>
      <w:r w:rsidRPr="008D795A">
        <w:rPr>
          <w:rFonts w:cstheme="minorHAnsi"/>
          <w:sz w:val="16"/>
          <w:szCs w:val="16"/>
        </w:rPr>
        <w:t>importation de devises en espèces visée par la Douane à l</w:t>
      </w:r>
      <w:r w:rsidR="00C33397" w:rsidRPr="00BE1C10">
        <w:rPr>
          <w:rStyle w:val="hgkelc"/>
          <w:b/>
          <w:bCs/>
          <w:sz w:val="16"/>
          <w:szCs w:val="16"/>
        </w:rPr>
        <w:t>'</w:t>
      </w:r>
      <w:r w:rsidRPr="008D795A">
        <w:rPr>
          <w:rFonts w:cstheme="minorHAnsi"/>
          <w:sz w:val="16"/>
          <w:szCs w:val="16"/>
        </w:rPr>
        <w:t>entrée en Tunisie et rétrocédé en dinar à un intermédiaire agréé dans un délai maximum de sept jours ouvrables qui suivent la date de retour en Tunisie telle qu</w:t>
      </w:r>
      <w:r w:rsidR="00C33397" w:rsidRPr="00BE1C10">
        <w:rPr>
          <w:rStyle w:val="hgkelc"/>
          <w:b/>
          <w:bCs/>
          <w:sz w:val="16"/>
          <w:szCs w:val="16"/>
        </w:rPr>
        <w:t>'</w:t>
      </w:r>
      <w:r w:rsidRPr="008D795A">
        <w:rPr>
          <w:rFonts w:cstheme="minorHAnsi"/>
          <w:sz w:val="16"/>
          <w:szCs w:val="16"/>
        </w:rPr>
        <w:t>inscrite sur le passeport.</w:t>
      </w:r>
    </w:p>
    <w:p w14:paraId="2C35645E" w14:textId="77777777" w:rsidR="003447E0" w:rsidRDefault="00006F46" w:rsidP="009F52DF">
      <w:pPr>
        <w:pStyle w:val="ListParagraph"/>
        <w:numPr>
          <w:ilvl w:val="0"/>
          <w:numId w:val="8"/>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w:t>
      </w:r>
      <w:r w:rsidR="00C33397" w:rsidRPr="00BE1C10">
        <w:rPr>
          <w:rStyle w:val="hgkelc"/>
          <w:b/>
          <w:bCs/>
          <w:sz w:val="16"/>
          <w:szCs w:val="16"/>
        </w:rPr>
        <w:t>'</w:t>
      </w:r>
      <w:r w:rsidRPr="008D795A">
        <w:rPr>
          <w:rFonts w:cstheme="minorHAnsi"/>
          <w:sz w:val="16"/>
          <w:szCs w:val="16"/>
        </w:rPr>
        <w:t>affaires sous couvert de l</w:t>
      </w:r>
      <w:r w:rsidR="00C33397" w:rsidRPr="00BE1C10">
        <w:rPr>
          <w:rStyle w:val="hgkelc"/>
          <w:b/>
          <w:bCs/>
          <w:sz w:val="16"/>
          <w:szCs w:val="16"/>
        </w:rPr>
        <w:t>'</w:t>
      </w:r>
      <w:r w:rsidRPr="008D795A">
        <w:rPr>
          <w:rFonts w:cstheme="minorHAnsi"/>
          <w:sz w:val="16"/>
          <w:szCs w:val="16"/>
        </w:rPr>
        <w:t>autorisation d</w:t>
      </w:r>
      <w:r w:rsidR="008E7717" w:rsidRPr="00BE1C10">
        <w:rPr>
          <w:rStyle w:val="hgkelc"/>
          <w:b/>
          <w:bCs/>
          <w:sz w:val="16"/>
          <w:szCs w:val="16"/>
        </w:rPr>
        <w:t>'</w:t>
      </w:r>
      <w:r w:rsidRPr="008D795A">
        <w:rPr>
          <w:rFonts w:cstheme="minorHAnsi"/>
          <w:sz w:val="16"/>
          <w:szCs w:val="16"/>
        </w:rPr>
        <w:t>exportation de devises et non transférée suite annulation du voyage à l</w:t>
      </w:r>
      <w:r w:rsidR="0082665E" w:rsidRPr="00BE1C10">
        <w:rPr>
          <w:rStyle w:val="hgkelc"/>
          <w:b/>
          <w:bCs/>
          <w:sz w:val="16"/>
          <w:szCs w:val="16"/>
        </w:rPr>
        <w:t>'</w:t>
      </w:r>
      <w:r w:rsidRPr="008D795A">
        <w:rPr>
          <w:rFonts w:cstheme="minorHAnsi"/>
          <w:sz w:val="16"/>
          <w:szCs w:val="16"/>
        </w:rPr>
        <w:t>étranger doit, pour être réinscrite au crédit de l</w:t>
      </w:r>
      <w:r w:rsidR="0082665E" w:rsidRPr="00BE1C10">
        <w:rPr>
          <w:rStyle w:val="hgkelc"/>
          <w:b/>
          <w:bCs/>
          <w:sz w:val="16"/>
          <w:szCs w:val="16"/>
        </w:rPr>
        <w:t>'</w:t>
      </w:r>
      <w:r w:rsidRPr="008D795A">
        <w:rPr>
          <w:rFonts w:cstheme="minorHAnsi"/>
          <w:sz w:val="16"/>
          <w:szCs w:val="16"/>
        </w:rPr>
        <w:t>allocation, rétrocédée en dinar à un intermédiaire agréé dans un délai maximum de sept jours ouvrables qui suivent la date d</w:t>
      </w:r>
      <w:r w:rsidR="0082665E" w:rsidRPr="00BE1C10">
        <w:rPr>
          <w:rStyle w:val="hgkelc"/>
          <w:b/>
          <w:bCs/>
          <w:sz w:val="16"/>
          <w:szCs w:val="16"/>
        </w:rPr>
        <w:t>'</w:t>
      </w:r>
      <w:r w:rsidRPr="008D795A">
        <w:rPr>
          <w:rFonts w:cstheme="minorHAnsi"/>
          <w:sz w:val="16"/>
          <w:szCs w:val="16"/>
        </w:rPr>
        <w:t>expiration de la durée de validité de l</w:t>
      </w:r>
      <w:r w:rsidR="0082665E" w:rsidRPr="00BE1C10">
        <w:rPr>
          <w:rStyle w:val="hgkelc"/>
          <w:b/>
          <w:bCs/>
          <w:sz w:val="16"/>
          <w:szCs w:val="16"/>
        </w:rPr>
        <w:t>'</w:t>
      </w:r>
      <w:r w:rsidRPr="008D795A">
        <w:rPr>
          <w:rFonts w:cstheme="minorHAnsi"/>
          <w:sz w:val="16"/>
          <w:szCs w:val="16"/>
        </w:rPr>
        <w:t>autorisation d</w:t>
      </w:r>
      <w:r w:rsidR="003A149D" w:rsidRPr="00BE1C10">
        <w:rPr>
          <w:rStyle w:val="hgkelc"/>
          <w:b/>
          <w:bCs/>
          <w:sz w:val="16"/>
          <w:szCs w:val="16"/>
        </w:rPr>
        <w:t>'</w:t>
      </w:r>
      <w:r w:rsidRPr="008D795A">
        <w:rPr>
          <w:rFonts w:cstheme="minorHAnsi"/>
          <w:sz w:val="16"/>
          <w:szCs w:val="16"/>
        </w:rPr>
        <w:t>exportation de devises.</w:t>
      </w:r>
    </w:p>
    <w:p w14:paraId="32FAE6B9" w14:textId="7419E027" w:rsidR="00745176" w:rsidRDefault="003447E0" w:rsidP="001F79A0">
      <w:pPr>
        <w:rPr>
          <w:rFonts w:cstheme="minorHAnsi"/>
          <w:sz w:val="16"/>
          <w:szCs w:val="16"/>
        </w:rPr>
      </w:pPr>
      <w:r>
        <w:rPr>
          <w:rFonts w:cstheme="minorHAnsi"/>
          <w:sz w:val="16"/>
          <w:szCs w:val="16"/>
        </w:rPr>
        <w:br w:type="page"/>
      </w:r>
    </w:p>
    <w:p w14:paraId="75AF7E95" w14:textId="68980F8A" w:rsidR="003447E0" w:rsidRDefault="003447E0" w:rsidP="003447E0">
      <w:pPr>
        <w:pStyle w:val="ListParagraph"/>
        <w:autoSpaceDE w:val="0"/>
        <w:autoSpaceDN w:val="0"/>
        <w:adjustRightInd w:val="0"/>
        <w:spacing w:after="0" w:line="240" w:lineRule="auto"/>
        <w:rPr>
          <w:rFonts w:cstheme="minorHAnsi"/>
          <w:sz w:val="16"/>
          <w:szCs w:val="16"/>
        </w:rPr>
      </w:pPr>
    </w:p>
    <w:p w14:paraId="2C991340" w14:textId="205077CD" w:rsidR="003447E0" w:rsidRDefault="003447E0" w:rsidP="003447E0">
      <w:pPr>
        <w:pStyle w:val="ListParagraph"/>
        <w:autoSpaceDE w:val="0"/>
        <w:autoSpaceDN w:val="0"/>
        <w:adjustRightInd w:val="0"/>
        <w:spacing w:after="0" w:line="240" w:lineRule="auto"/>
        <w:rPr>
          <w:rFonts w:cstheme="minorHAnsi"/>
          <w:sz w:val="16"/>
          <w:szCs w:val="16"/>
        </w:rPr>
      </w:pPr>
    </w:p>
    <w:p w14:paraId="4A10A5D3" w14:textId="7BB66BE3" w:rsidR="001F79A0" w:rsidRDefault="001F79A0" w:rsidP="003447E0">
      <w:pPr>
        <w:pStyle w:val="ListParagraph"/>
        <w:autoSpaceDE w:val="0"/>
        <w:autoSpaceDN w:val="0"/>
        <w:adjustRightInd w:val="0"/>
        <w:spacing w:after="0" w:line="240" w:lineRule="auto"/>
        <w:rPr>
          <w:rFonts w:cstheme="minorHAnsi"/>
          <w:sz w:val="16"/>
          <w:szCs w:val="16"/>
        </w:rPr>
      </w:pPr>
    </w:p>
    <w:p w14:paraId="2055D44F" w14:textId="17BEA375" w:rsidR="001F79A0" w:rsidRDefault="001F79A0" w:rsidP="003447E0">
      <w:pPr>
        <w:pStyle w:val="ListParagraph"/>
        <w:autoSpaceDE w:val="0"/>
        <w:autoSpaceDN w:val="0"/>
        <w:adjustRightInd w:val="0"/>
        <w:spacing w:after="0" w:line="240" w:lineRule="auto"/>
        <w:rPr>
          <w:rFonts w:cstheme="minorHAnsi"/>
          <w:sz w:val="16"/>
          <w:szCs w:val="16"/>
        </w:rPr>
      </w:pPr>
    </w:p>
    <w:p w14:paraId="0791814B" w14:textId="77777777" w:rsidR="001F79A0" w:rsidRPr="00696FC9" w:rsidRDefault="001F79A0" w:rsidP="003447E0">
      <w:pPr>
        <w:pStyle w:val="ListParagraph"/>
        <w:autoSpaceDE w:val="0"/>
        <w:autoSpaceDN w:val="0"/>
        <w:adjustRightInd w:val="0"/>
        <w:spacing w:after="0" w:line="240" w:lineRule="auto"/>
        <w:rPr>
          <w:rFonts w:cstheme="minorHAnsi"/>
          <w:sz w:val="16"/>
          <w:szCs w:val="16"/>
        </w:rPr>
      </w:pPr>
    </w:p>
    <w:p w14:paraId="1A2916A2" w14:textId="03AFBE31" w:rsidR="00FB33B6" w:rsidRDefault="00FB33B6" w:rsidP="00006F46">
      <w:pPr>
        <w:autoSpaceDE w:val="0"/>
        <w:autoSpaceDN w:val="0"/>
        <w:adjustRightInd w:val="0"/>
        <w:spacing w:after="0" w:line="240" w:lineRule="auto"/>
        <w:rPr>
          <w:rFonts w:cstheme="minorHAnsi"/>
          <w:sz w:val="16"/>
          <w:szCs w:val="16"/>
        </w:rPr>
      </w:pPr>
    </w:p>
    <w:tbl>
      <w:tblPr>
        <w:tblStyle w:val="TableGrid"/>
        <w:tblW w:w="10589" w:type="dxa"/>
        <w:tblLayout w:type="fixed"/>
        <w:tblLook w:val="04A0" w:firstRow="1" w:lastRow="0" w:firstColumn="1" w:lastColumn="0" w:noHBand="0" w:noVBand="1"/>
      </w:tblPr>
      <w:tblGrid>
        <w:gridCol w:w="552"/>
        <w:gridCol w:w="3279"/>
        <w:gridCol w:w="119"/>
        <w:gridCol w:w="991"/>
        <w:gridCol w:w="729"/>
        <w:gridCol w:w="1109"/>
        <w:gridCol w:w="729"/>
        <w:gridCol w:w="1391"/>
        <w:gridCol w:w="1690"/>
      </w:tblGrid>
      <w:tr w:rsidR="009A5C74" w:rsidRPr="00806506" w14:paraId="08272D98" w14:textId="77777777" w:rsidTr="00BC5C02">
        <w:trPr>
          <w:trHeight w:val="250"/>
        </w:trPr>
        <w:tc>
          <w:tcPr>
            <w:tcW w:w="6779" w:type="dxa"/>
            <w:gridSpan w:val="6"/>
            <w:tcBorders>
              <w:top w:val="nil"/>
              <w:left w:val="nil"/>
              <w:right w:val="nil"/>
            </w:tcBorders>
          </w:tcPr>
          <w:p w14:paraId="06915E38" w14:textId="765911DF" w:rsidR="009A5C74" w:rsidRPr="00806506" w:rsidRDefault="009A5C74" w:rsidP="004C6749">
            <w:pPr>
              <w:autoSpaceDE w:val="0"/>
              <w:autoSpaceDN w:val="0"/>
              <w:adjustRightInd w:val="0"/>
              <w:rPr>
                <w:rFonts w:cstheme="minorHAnsi"/>
                <w:sz w:val="12"/>
                <w:szCs w:val="12"/>
              </w:rPr>
            </w:pPr>
            <w:r w:rsidRPr="00806506">
              <w:rPr>
                <w:rFonts w:cstheme="minorHAnsi"/>
                <w:b/>
                <w:bCs/>
                <w:sz w:val="20"/>
                <w:szCs w:val="20"/>
              </w:rPr>
              <w:t>AUTORISATION DE SORTIE DE DEVISES N</w:t>
            </w:r>
            <w:proofErr w:type="gramStart"/>
            <w:r w:rsidRPr="00806506">
              <w:rPr>
                <w:rFonts w:cstheme="minorHAnsi"/>
                <w:b/>
                <w:bCs/>
                <w:sz w:val="20"/>
                <w:szCs w:val="20"/>
              </w:rPr>
              <w:t>°</w:t>
            </w:r>
            <w:r>
              <w:rPr>
                <w:rFonts w:cstheme="minorHAnsi"/>
                <w:b/>
                <w:bCs/>
                <w:sz w:val="20"/>
                <w:szCs w:val="20"/>
              </w:rPr>
              <w:t xml:space="preserve">  </w:t>
            </w:r>
            <w:r>
              <w:rPr>
                <w:rFonts w:cstheme="minorHAnsi"/>
                <w:b/>
                <w:bCs/>
                <w:sz w:val="18"/>
                <w:szCs w:val="18"/>
              </w:rPr>
              <w:t>[</w:t>
            </w:r>
            <w:proofErr w:type="spellStart"/>
            <w:proofErr w:type="gramEnd"/>
            <w:r w:rsidR="00CE3657">
              <w:rPr>
                <w:rFonts w:cstheme="minorHAnsi"/>
                <w:b/>
                <w:bCs/>
                <w:sz w:val="18"/>
                <w:szCs w:val="18"/>
              </w:rPr>
              <w:t>aed_</w:t>
            </w:r>
            <w:r>
              <w:rPr>
                <w:rFonts w:cstheme="minorHAnsi"/>
                <w:b/>
                <w:bCs/>
                <w:sz w:val="18"/>
                <w:szCs w:val="18"/>
              </w:rPr>
              <w:t>numerobc</w:t>
            </w:r>
            <w:proofErr w:type="spellEnd"/>
            <w:r>
              <w:rPr>
                <w:rFonts w:cstheme="minorHAnsi"/>
                <w:b/>
                <w:bCs/>
                <w:sz w:val="18"/>
                <w:szCs w:val="18"/>
              </w:rPr>
              <w:t>]</w:t>
            </w:r>
          </w:p>
          <w:p w14:paraId="11D8501B" w14:textId="77777777" w:rsidR="009A5C74" w:rsidRDefault="009A5C74" w:rsidP="004C6749">
            <w:pPr>
              <w:autoSpaceDE w:val="0"/>
              <w:autoSpaceDN w:val="0"/>
              <w:bidi/>
              <w:adjustRightInd w:val="0"/>
              <w:jc w:val="right"/>
              <w:rPr>
                <w:rFonts w:cstheme="minorHAnsi"/>
                <w:b/>
                <w:bCs/>
                <w:i/>
                <w:iCs/>
                <w:sz w:val="16"/>
                <w:szCs w:val="16"/>
              </w:rPr>
            </w:pPr>
            <w:r w:rsidRPr="00806506">
              <w:rPr>
                <w:rFonts w:cstheme="minorHAnsi"/>
                <w:b/>
                <w:bCs/>
                <w:i/>
                <w:iCs/>
                <w:sz w:val="16"/>
                <w:szCs w:val="16"/>
              </w:rPr>
              <w:t xml:space="preserve">(VALABLE POUR UN SEUL VOYAGE ET POUR UNE DUREE MAXIMALE DE </w:t>
            </w:r>
            <w:r w:rsidRPr="00806506">
              <w:rPr>
                <w:rFonts w:cstheme="minorHAnsi"/>
                <w:b/>
                <w:bCs/>
                <w:sz w:val="16"/>
                <w:szCs w:val="16"/>
              </w:rPr>
              <w:t xml:space="preserve">02 </w:t>
            </w:r>
            <w:r>
              <w:rPr>
                <w:rFonts w:cstheme="minorHAnsi"/>
                <w:b/>
                <w:bCs/>
                <w:sz w:val="16"/>
                <w:szCs w:val="16"/>
              </w:rPr>
              <w:t>MOIS)</w:t>
            </w:r>
            <w:r w:rsidRPr="00806506">
              <w:rPr>
                <w:rFonts w:cstheme="minorHAnsi"/>
                <w:b/>
                <w:bCs/>
                <w:i/>
                <w:iCs/>
                <w:sz w:val="16"/>
                <w:szCs w:val="16"/>
              </w:rPr>
              <w:t xml:space="preserve"> </w:t>
            </w:r>
          </w:p>
          <w:p w14:paraId="3285D368" w14:textId="082302DA" w:rsidR="009A5C74" w:rsidRPr="00D834DC" w:rsidRDefault="009A5C74" w:rsidP="004C6749">
            <w:pPr>
              <w:autoSpaceDE w:val="0"/>
              <w:autoSpaceDN w:val="0"/>
              <w:adjustRightInd w:val="0"/>
              <w:rPr>
                <w:rFonts w:cstheme="minorHAnsi"/>
                <w:b/>
                <w:bCs/>
                <w:sz w:val="20"/>
                <w:szCs w:val="20"/>
              </w:rPr>
            </w:pPr>
            <w:r w:rsidRPr="00806506">
              <w:rPr>
                <w:rFonts w:cstheme="minorHAnsi"/>
                <w:b/>
                <w:bCs/>
                <w:sz w:val="20"/>
                <w:szCs w:val="20"/>
              </w:rPr>
              <w:t xml:space="preserve">MODELE FORMULE « </w:t>
            </w:r>
            <w:r>
              <w:rPr>
                <w:rFonts w:cstheme="minorHAnsi"/>
                <w:b/>
                <w:bCs/>
                <w:sz w:val="20"/>
                <w:szCs w:val="20"/>
              </w:rPr>
              <w:t>B</w:t>
            </w:r>
            <w:r w:rsidRPr="00806506">
              <w:rPr>
                <w:rFonts w:cstheme="minorHAnsi"/>
                <w:b/>
                <w:bCs/>
                <w:sz w:val="20"/>
                <w:szCs w:val="20"/>
              </w:rPr>
              <w:t xml:space="preserve"> »</w:t>
            </w:r>
            <w:r>
              <w:rPr>
                <w:rFonts w:cstheme="minorHAnsi"/>
                <w:b/>
                <w:bCs/>
                <w:sz w:val="20"/>
                <w:szCs w:val="20"/>
              </w:rPr>
              <w:t xml:space="preserve"> conservé par l</w:t>
            </w:r>
            <w:r w:rsidR="00B937D2">
              <w:rPr>
                <w:rFonts w:cstheme="minorHAnsi"/>
                <w:sz w:val="18"/>
                <w:szCs w:val="18"/>
              </w:rPr>
              <w:t>'</w:t>
            </w:r>
            <w:r>
              <w:rPr>
                <w:rFonts w:cstheme="minorHAnsi"/>
                <w:b/>
                <w:bCs/>
                <w:sz w:val="20"/>
                <w:szCs w:val="20"/>
              </w:rPr>
              <w:t>I.A.</w:t>
            </w:r>
          </w:p>
        </w:tc>
        <w:tc>
          <w:tcPr>
            <w:tcW w:w="3810" w:type="dxa"/>
            <w:gridSpan w:val="3"/>
            <w:tcBorders>
              <w:top w:val="nil"/>
              <w:left w:val="nil"/>
              <w:right w:val="nil"/>
            </w:tcBorders>
          </w:tcPr>
          <w:p w14:paraId="530C0E14" w14:textId="3CA1ACDB" w:rsidR="009A5C74" w:rsidRDefault="009A5C74" w:rsidP="00200C04">
            <w:pPr>
              <w:autoSpaceDE w:val="0"/>
              <w:autoSpaceDN w:val="0"/>
              <w:bidi/>
              <w:adjustRightInd w:val="0"/>
              <w:jc w:val="both"/>
              <w:rPr>
                <w:rFonts w:cstheme="minorHAnsi"/>
                <w:b/>
                <w:bCs/>
                <w:sz w:val="20"/>
                <w:szCs w:val="20"/>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p>
          <w:p w14:paraId="1084F22E" w14:textId="69DC4500" w:rsidR="009A5C74" w:rsidRDefault="009A5C74" w:rsidP="004C6749">
            <w:pPr>
              <w:autoSpaceDE w:val="0"/>
              <w:autoSpaceDN w:val="0"/>
              <w:bidi/>
              <w:adjustRightInd w:val="0"/>
              <w:rPr>
                <w:rFonts w:cstheme="minorHAnsi"/>
                <w:b/>
                <w:bCs/>
                <w:i/>
                <w:iCs/>
                <w:sz w:val="16"/>
                <w:szCs w:val="16"/>
              </w:rPr>
            </w:pP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w:t>
            </w:r>
          </w:p>
          <w:p w14:paraId="574B8B2D" w14:textId="77777777" w:rsidR="009A5C74" w:rsidRPr="00BF2348" w:rsidRDefault="009A5C74" w:rsidP="004C6749">
            <w:pPr>
              <w:autoSpaceDE w:val="0"/>
              <w:autoSpaceDN w:val="0"/>
              <w:bidi/>
              <w:adjustRightInd w:val="0"/>
              <w:rPr>
                <w:rFonts w:cstheme="minorHAnsi"/>
                <w:b/>
                <w:bCs/>
                <w:sz w:val="20"/>
                <w:szCs w:val="20"/>
              </w:rPr>
            </w:pPr>
            <w:r w:rsidRPr="00D834DC">
              <w:rPr>
                <w:rFonts w:cstheme="minorHAnsi"/>
                <w:b/>
                <w:bCs/>
                <w:sz w:val="18"/>
                <w:szCs w:val="18"/>
                <w:rtl/>
              </w:rPr>
              <w:t>أنموذج</w:t>
            </w:r>
            <w:r w:rsidRPr="00D834DC">
              <w:rPr>
                <w:rFonts w:cstheme="minorHAnsi"/>
                <w:b/>
                <w:bCs/>
                <w:sz w:val="18"/>
                <w:szCs w:val="18"/>
              </w:rPr>
              <w:t xml:space="preserve"> </w:t>
            </w:r>
            <w:r w:rsidRPr="00D834DC">
              <w:rPr>
                <w:rFonts w:cstheme="minorHAnsi"/>
                <w:b/>
                <w:bCs/>
                <w:sz w:val="18"/>
                <w:szCs w:val="18"/>
                <w:rtl/>
              </w:rPr>
              <w:t>المطبوعة</w:t>
            </w:r>
            <w:r w:rsidRPr="00D834DC">
              <w:rPr>
                <w:rFonts w:cstheme="minorHAnsi"/>
                <w:b/>
                <w:bCs/>
                <w:sz w:val="18"/>
                <w:szCs w:val="18"/>
              </w:rPr>
              <w:t xml:space="preserve"> " </w:t>
            </w:r>
            <w:r w:rsidRPr="00D834DC">
              <w:rPr>
                <w:rFonts w:cstheme="minorHAnsi" w:hint="cs"/>
                <w:b/>
                <w:bCs/>
                <w:sz w:val="18"/>
                <w:szCs w:val="18"/>
                <w:rtl/>
              </w:rPr>
              <w:t>ب</w:t>
            </w:r>
            <w:r w:rsidRPr="00D834DC">
              <w:rPr>
                <w:rFonts w:cstheme="minorHAnsi"/>
                <w:b/>
                <w:bCs/>
                <w:sz w:val="18"/>
                <w:szCs w:val="18"/>
              </w:rPr>
              <w:t xml:space="preserve">" </w:t>
            </w:r>
            <w:r w:rsidRPr="00D834DC">
              <w:rPr>
                <w:rFonts w:cstheme="minorHAnsi" w:hint="cs"/>
                <w:b/>
                <w:bCs/>
                <w:sz w:val="18"/>
                <w:szCs w:val="18"/>
                <w:rtl/>
              </w:rPr>
              <w:t xml:space="preserve"> التي يحتفظ بها الوسيط المقبول</w:t>
            </w:r>
          </w:p>
        </w:tc>
      </w:tr>
      <w:tr w:rsidR="009A5C74" w:rsidRPr="00806506" w14:paraId="47A7BA1E" w14:textId="77777777" w:rsidTr="00BC5C02">
        <w:tc>
          <w:tcPr>
            <w:tcW w:w="552" w:type="dxa"/>
            <w:vMerge w:val="restart"/>
            <w:textDirection w:val="btLr"/>
          </w:tcPr>
          <w:p w14:paraId="620CD770" w14:textId="74C70763" w:rsidR="009A5C74" w:rsidRPr="00806506" w:rsidRDefault="009A5C74" w:rsidP="004C6749">
            <w:pPr>
              <w:bidi/>
              <w:ind w:left="113" w:right="113"/>
              <w:jc w:val="center"/>
              <w:rPr>
                <w:rFonts w:cstheme="minorHAnsi"/>
                <w:sz w:val="20"/>
                <w:szCs w:val="20"/>
              </w:rPr>
            </w:pPr>
            <w:r>
              <w:rPr>
                <w:rFonts w:cstheme="minorHAnsi"/>
                <w:noProof/>
                <w:sz w:val="20"/>
                <w:szCs w:val="20"/>
                <w:lang w:eastAsia="fr-FR"/>
              </w:rPr>
              <w:drawing>
                <wp:inline distT="0" distB="0" distL="0" distR="0" wp14:anchorId="414E323A" wp14:editId="6FE9B309">
                  <wp:extent cx="190510" cy="927148"/>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stomer.PNG"/>
                          <pic:cNvPicPr/>
                        </pic:nvPicPr>
                        <pic:blipFill>
                          <a:blip r:embed="rId8">
                            <a:extLst>
                              <a:ext uri="{28A0092B-C50C-407E-A947-70E740481C1C}">
                                <a14:useLocalDpi xmlns:a14="http://schemas.microsoft.com/office/drawing/2010/main" val="0"/>
                              </a:ext>
                            </a:extLst>
                          </a:blip>
                          <a:stretch>
                            <a:fillRect/>
                          </a:stretch>
                        </pic:blipFill>
                        <pic:spPr>
                          <a:xfrm>
                            <a:off x="0" y="0"/>
                            <a:ext cx="190510" cy="927148"/>
                          </a:xfrm>
                          <a:prstGeom prst="rect">
                            <a:avLst/>
                          </a:prstGeom>
                        </pic:spPr>
                      </pic:pic>
                    </a:graphicData>
                  </a:graphic>
                </wp:inline>
              </w:drawing>
            </w:r>
          </w:p>
        </w:tc>
        <w:tc>
          <w:tcPr>
            <w:tcW w:w="4389" w:type="dxa"/>
            <w:gridSpan w:val="3"/>
          </w:tcPr>
          <w:p w14:paraId="21B1DEDF" w14:textId="77777777" w:rsidR="009A5C74" w:rsidRPr="00806506" w:rsidRDefault="009A5C74" w:rsidP="004C6749">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14:paraId="3FBFDC2A" w14:textId="77777777" w:rsidR="009A5C74" w:rsidRPr="00806506" w:rsidRDefault="009A5C74" w:rsidP="004C6749">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r w:rsidRPr="00806506">
              <w:rPr>
                <w:rFonts w:cstheme="minorHAnsi"/>
                <w:sz w:val="20"/>
                <w:szCs w:val="20"/>
                <w:rtl/>
              </w:rPr>
              <w:t>واللقب</w:t>
            </w:r>
            <w:r w:rsidRPr="00806506">
              <w:rPr>
                <w:rFonts w:cstheme="minorHAnsi"/>
                <w:sz w:val="20"/>
                <w:szCs w:val="20"/>
              </w:rPr>
              <w:t>:</w:t>
            </w:r>
          </w:p>
        </w:tc>
        <w:tc>
          <w:tcPr>
            <w:tcW w:w="5648" w:type="dxa"/>
            <w:gridSpan w:val="5"/>
          </w:tcPr>
          <w:p w14:paraId="3E6E1837"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Accompagné de :                    Personnes</w:t>
            </w:r>
          </w:p>
          <w:p w14:paraId="20A3D178" w14:textId="77777777" w:rsidR="009A5C74" w:rsidRPr="00806506" w:rsidRDefault="009A5C74" w:rsidP="004C6749">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9A5C74" w:rsidRPr="00806506" w14:paraId="49A5CFAF" w14:textId="77777777" w:rsidTr="00BC5C02">
        <w:trPr>
          <w:trHeight w:val="468"/>
        </w:trPr>
        <w:tc>
          <w:tcPr>
            <w:tcW w:w="552" w:type="dxa"/>
            <w:vMerge/>
          </w:tcPr>
          <w:p w14:paraId="089BDC5B" w14:textId="77777777" w:rsidR="009A5C74" w:rsidRPr="00806506" w:rsidRDefault="009A5C74" w:rsidP="004C6749">
            <w:pPr>
              <w:jc w:val="center"/>
              <w:rPr>
                <w:rFonts w:cstheme="minorHAnsi"/>
                <w:sz w:val="20"/>
                <w:szCs w:val="20"/>
              </w:rPr>
            </w:pPr>
          </w:p>
        </w:tc>
        <w:tc>
          <w:tcPr>
            <w:tcW w:w="3398" w:type="dxa"/>
            <w:gridSpan w:val="2"/>
            <w:tcBorders>
              <w:bottom w:val="nil"/>
              <w:right w:val="nil"/>
            </w:tcBorders>
          </w:tcPr>
          <w:p w14:paraId="5E613F29"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tc>
        <w:tc>
          <w:tcPr>
            <w:tcW w:w="991" w:type="dxa"/>
            <w:tcBorders>
              <w:left w:val="nil"/>
              <w:bottom w:val="nil"/>
            </w:tcBorders>
          </w:tcPr>
          <w:p w14:paraId="53C0F943" w14:textId="77777777" w:rsidR="009A5C74" w:rsidRPr="0027711D" w:rsidRDefault="009A5C74" w:rsidP="004C6749">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tc>
        <w:tc>
          <w:tcPr>
            <w:tcW w:w="3958" w:type="dxa"/>
            <w:gridSpan w:val="4"/>
            <w:tcBorders>
              <w:bottom w:val="nil"/>
              <w:right w:val="nil"/>
            </w:tcBorders>
          </w:tcPr>
          <w:p w14:paraId="2D27525D"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Passeport N° </w:t>
            </w:r>
            <w:proofErr w:type="gramStart"/>
            <w:r w:rsidRPr="00806506">
              <w:rPr>
                <w:rFonts w:cstheme="minorHAnsi"/>
                <w:sz w:val="20"/>
                <w:szCs w:val="20"/>
              </w:rPr>
              <w:t xml:space="preserve">   </w:t>
            </w:r>
            <w:r w:rsidRPr="00806506">
              <w:rPr>
                <w:rFonts w:cstheme="minorHAnsi"/>
                <w:sz w:val="18"/>
                <w:szCs w:val="18"/>
              </w:rPr>
              <w:t>[</w:t>
            </w:r>
            <w:proofErr w:type="spellStart"/>
            <w:proofErr w:type="gramEnd"/>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14:paraId="588F7726" w14:textId="77777777" w:rsidR="009A5C74" w:rsidRDefault="009A5C74" w:rsidP="004C6749">
            <w:pPr>
              <w:autoSpaceDE w:val="0"/>
              <w:autoSpaceDN w:val="0"/>
              <w:adjustRightInd w:val="0"/>
              <w:rPr>
                <w:rFonts w:cstheme="minorHAnsi"/>
                <w:sz w:val="20"/>
                <w:szCs w:val="20"/>
              </w:rPr>
            </w:pPr>
            <w:r w:rsidRPr="00806506">
              <w:rPr>
                <w:rFonts w:cstheme="minorHAnsi"/>
                <w:sz w:val="20"/>
                <w:szCs w:val="20"/>
              </w:rPr>
              <w:t xml:space="preserve">Délivré à </w:t>
            </w:r>
            <w:proofErr w:type="gramStart"/>
            <w:r w:rsidRPr="00806506">
              <w:rPr>
                <w:rFonts w:cstheme="minorHAnsi"/>
                <w:sz w:val="20"/>
                <w:szCs w:val="20"/>
              </w:rPr>
              <w:t xml:space="preserve">   </w:t>
            </w:r>
            <w:r w:rsidRPr="00806506">
              <w:rPr>
                <w:rFonts w:cstheme="minorHAnsi"/>
                <w:sz w:val="18"/>
                <w:szCs w:val="18"/>
              </w:rPr>
              <w:t>[</w:t>
            </w:r>
            <w:proofErr w:type="gramEnd"/>
            <w:r w:rsidRPr="00806506">
              <w:rPr>
                <w:rFonts w:cstheme="minorHAnsi"/>
                <w:sz w:val="18"/>
                <w:szCs w:val="18"/>
              </w:rPr>
              <w:t xml:space="preserve">lieu] </w:t>
            </w:r>
          </w:p>
          <w:p w14:paraId="12DAE3F2" w14:textId="77777777" w:rsidR="009A5C74" w:rsidRPr="00806506" w:rsidRDefault="009A5C74" w:rsidP="004C6749">
            <w:pPr>
              <w:autoSpaceDE w:val="0"/>
              <w:autoSpaceDN w:val="0"/>
              <w:adjustRightInd w:val="0"/>
              <w:rPr>
                <w:rFonts w:cstheme="minorHAnsi"/>
                <w:sz w:val="20"/>
                <w:szCs w:val="20"/>
                <w:rtl/>
                <w:lang w:bidi="ar-TN"/>
              </w:rPr>
            </w:pPr>
            <w:r w:rsidRPr="00806506">
              <w:rPr>
                <w:rFonts w:cstheme="minorHAnsi"/>
                <w:sz w:val="20"/>
                <w:szCs w:val="20"/>
              </w:rPr>
              <w:t xml:space="preserve"> </w:t>
            </w:r>
            <w:proofErr w:type="gramStart"/>
            <w:r w:rsidRPr="00806506">
              <w:rPr>
                <w:rFonts w:cstheme="minorHAnsi"/>
                <w:sz w:val="20"/>
                <w:szCs w:val="20"/>
              </w:rPr>
              <w:t>le</w:t>
            </w:r>
            <w:proofErr w:type="gramEnd"/>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Pr>
              <w:t xml:space="preserve">                      </w:t>
            </w:r>
          </w:p>
        </w:tc>
        <w:tc>
          <w:tcPr>
            <w:tcW w:w="1690" w:type="dxa"/>
            <w:tcBorders>
              <w:left w:val="nil"/>
              <w:bottom w:val="nil"/>
            </w:tcBorders>
          </w:tcPr>
          <w:p w14:paraId="7267670B" w14:textId="77777777" w:rsidR="009A5C74" w:rsidRDefault="009A5C74" w:rsidP="004C6749">
            <w:pPr>
              <w:bidi/>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w:t>
            </w:r>
          </w:p>
          <w:p w14:paraId="03E910AE" w14:textId="77777777" w:rsidR="009A5C74" w:rsidRDefault="009A5C74" w:rsidP="004C6749">
            <w:pPr>
              <w:bidi/>
              <w:rPr>
                <w:rFonts w:cstheme="minorHAnsi"/>
                <w:sz w:val="20"/>
                <w:szCs w:val="20"/>
              </w:rPr>
            </w:pPr>
            <w:r w:rsidRPr="00806506">
              <w:rPr>
                <w:rFonts w:cstheme="minorHAnsi"/>
                <w:sz w:val="20"/>
                <w:szCs w:val="20"/>
                <w:rtl/>
              </w:rPr>
              <w:t>صادر ب </w:t>
            </w:r>
          </w:p>
          <w:p w14:paraId="1F31841B" w14:textId="77777777" w:rsidR="009A5C74" w:rsidRPr="00806506" w:rsidRDefault="009A5C74" w:rsidP="004C6749">
            <w:pPr>
              <w:bidi/>
              <w:rPr>
                <w:rFonts w:cstheme="minorHAnsi"/>
                <w:sz w:val="20"/>
                <w:szCs w:val="20"/>
              </w:rPr>
            </w:pPr>
            <w:r w:rsidRPr="008F3EBE">
              <w:rPr>
                <w:rFonts w:asciiTheme="majorBidi" w:hAnsiTheme="majorBidi" w:cstheme="majorBidi"/>
                <w:sz w:val="20"/>
                <w:szCs w:val="20"/>
                <w:rtl/>
              </w:rPr>
              <w:t>ف</w:t>
            </w:r>
            <w:r>
              <w:rPr>
                <w:rFonts w:asciiTheme="majorBidi" w:hAnsiTheme="majorBidi" w:cstheme="majorBidi" w:hint="cs"/>
                <w:sz w:val="20"/>
                <w:szCs w:val="20"/>
                <w:rtl/>
              </w:rPr>
              <w:t>ي</w:t>
            </w:r>
            <w:r>
              <w:rPr>
                <w:rFonts w:cstheme="minorHAnsi"/>
                <w:sz w:val="20"/>
                <w:szCs w:val="20"/>
              </w:rPr>
              <w:t> :</w:t>
            </w:r>
          </w:p>
        </w:tc>
      </w:tr>
      <w:tr w:rsidR="009A5C74" w:rsidRPr="00806506" w14:paraId="52102A14" w14:textId="77777777" w:rsidTr="00BC5C02">
        <w:trPr>
          <w:trHeight w:val="553"/>
        </w:trPr>
        <w:tc>
          <w:tcPr>
            <w:tcW w:w="552" w:type="dxa"/>
            <w:vMerge/>
          </w:tcPr>
          <w:p w14:paraId="791D382C" w14:textId="77777777" w:rsidR="009A5C74" w:rsidRPr="00806506" w:rsidRDefault="009A5C74" w:rsidP="004C6749">
            <w:pPr>
              <w:jc w:val="center"/>
              <w:rPr>
                <w:rFonts w:cstheme="minorHAnsi"/>
                <w:sz w:val="20"/>
                <w:szCs w:val="20"/>
              </w:rPr>
            </w:pPr>
          </w:p>
        </w:tc>
        <w:tc>
          <w:tcPr>
            <w:tcW w:w="3398" w:type="dxa"/>
            <w:gridSpan w:val="2"/>
            <w:tcBorders>
              <w:top w:val="nil"/>
              <w:right w:val="nil"/>
            </w:tcBorders>
          </w:tcPr>
          <w:p w14:paraId="7100FAC0" w14:textId="77777777" w:rsidR="009A5C74" w:rsidRDefault="009A5C74" w:rsidP="004C6749">
            <w:pPr>
              <w:tabs>
                <w:tab w:val="left" w:pos="2320"/>
              </w:tabs>
              <w:autoSpaceDE w:val="0"/>
              <w:autoSpaceDN w:val="0"/>
              <w:adjustRightInd w:val="0"/>
              <w:rPr>
                <w:rFonts w:cstheme="minorHAnsi"/>
                <w:sz w:val="18"/>
                <w:szCs w:val="18"/>
              </w:rPr>
            </w:pPr>
            <w:r w:rsidRPr="00806506">
              <w:rPr>
                <w:rFonts w:cstheme="minorHAnsi"/>
                <w:sz w:val="20"/>
                <w:szCs w:val="20"/>
              </w:rPr>
              <w:t xml:space="preserve">Nationalité : </w:t>
            </w:r>
            <w:r>
              <w:rPr>
                <w:rFonts w:cstheme="minorHAnsi"/>
                <w:sz w:val="18"/>
                <w:szCs w:val="18"/>
              </w:rPr>
              <w:t>[pays]</w:t>
            </w:r>
          </w:p>
          <w:p w14:paraId="4DA080E0" w14:textId="77777777" w:rsidR="009A5C74" w:rsidRPr="00806506" w:rsidRDefault="009A5C74" w:rsidP="004C6749">
            <w:pPr>
              <w:autoSpaceDE w:val="0"/>
              <w:autoSpaceDN w:val="0"/>
              <w:adjustRightInd w:val="0"/>
              <w:rPr>
                <w:rFonts w:cstheme="minorHAnsi"/>
                <w:sz w:val="20"/>
                <w:szCs w:val="20"/>
              </w:rPr>
            </w:pPr>
            <w:r>
              <w:rPr>
                <w:rFonts w:cstheme="minorHAnsi"/>
                <w:sz w:val="20"/>
                <w:szCs w:val="20"/>
              </w:rPr>
              <w:t>Profession : [profession]</w:t>
            </w:r>
          </w:p>
        </w:tc>
        <w:tc>
          <w:tcPr>
            <w:tcW w:w="991" w:type="dxa"/>
            <w:tcBorders>
              <w:top w:val="nil"/>
              <w:left w:val="nil"/>
            </w:tcBorders>
          </w:tcPr>
          <w:p w14:paraId="217CE539" w14:textId="77777777" w:rsidR="009A5C74" w:rsidRPr="00806506" w:rsidRDefault="009A5C74" w:rsidP="004C6749">
            <w:pPr>
              <w:autoSpaceDE w:val="0"/>
              <w:autoSpaceDN w:val="0"/>
              <w:bidi/>
              <w:adjustRightInd w:val="0"/>
              <w:rPr>
                <w:rFonts w:cstheme="minorHAnsi"/>
                <w:sz w:val="20"/>
                <w:szCs w:val="20"/>
              </w:rPr>
            </w:pPr>
            <w:r w:rsidRPr="00806506">
              <w:rPr>
                <w:rFonts w:cstheme="minorHAnsi"/>
                <w:sz w:val="20"/>
                <w:szCs w:val="20"/>
                <w:rtl/>
              </w:rPr>
              <w:t>الجنسية</w:t>
            </w:r>
            <w:r>
              <w:rPr>
                <w:rFonts w:cstheme="minorHAnsi" w:hint="cs"/>
                <w:sz w:val="20"/>
                <w:szCs w:val="20"/>
                <w:rtl/>
              </w:rPr>
              <w:t> </w:t>
            </w:r>
            <w:r>
              <w:rPr>
                <w:rFonts w:cstheme="minorHAnsi"/>
                <w:sz w:val="20"/>
                <w:szCs w:val="20"/>
              </w:rPr>
              <w:t>:</w:t>
            </w:r>
          </w:p>
          <w:p w14:paraId="4F7278FF" w14:textId="77777777" w:rsidR="009A5C74" w:rsidRPr="00806506" w:rsidRDefault="009A5C74" w:rsidP="004C6749">
            <w:pPr>
              <w:autoSpaceDE w:val="0"/>
              <w:autoSpaceDN w:val="0"/>
              <w:bidi/>
              <w:adjustRightInd w:val="0"/>
              <w:rPr>
                <w:rFonts w:cstheme="minorHAnsi"/>
                <w:sz w:val="20"/>
                <w:szCs w:val="20"/>
              </w:rPr>
            </w:pPr>
            <w:r w:rsidRPr="00806506">
              <w:rPr>
                <w:rFonts w:cstheme="minorHAnsi"/>
                <w:sz w:val="20"/>
                <w:szCs w:val="20"/>
              </w:rPr>
              <w:t xml:space="preserve">  </w:t>
            </w:r>
            <w:r w:rsidRPr="00806506">
              <w:rPr>
                <w:rFonts w:cstheme="minorHAnsi"/>
                <w:sz w:val="20"/>
                <w:szCs w:val="20"/>
                <w:rtl/>
              </w:rPr>
              <w:t>المهنة</w:t>
            </w:r>
            <w:r>
              <w:rPr>
                <w:rFonts w:cstheme="minorHAnsi"/>
                <w:sz w:val="20"/>
                <w:szCs w:val="20"/>
              </w:rPr>
              <w:t>:</w:t>
            </w:r>
            <w:r>
              <w:rPr>
                <w:rFonts w:cstheme="minorHAnsi" w:hint="cs"/>
                <w:sz w:val="20"/>
                <w:szCs w:val="20"/>
                <w:rtl/>
              </w:rPr>
              <w:t> </w:t>
            </w:r>
          </w:p>
        </w:tc>
        <w:tc>
          <w:tcPr>
            <w:tcW w:w="5648" w:type="dxa"/>
            <w:gridSpan w:val="5"/>
            <w:tcBorders>
              <w:top w:val="nil"/>
            </w:tcBorders>
          </w:tcPr>
          <w:p w14:paraId="7598BECD" w14:textId="77777777" w:rsidR="009A5C74" w:rsidRPr="00806506" w:rsidRDefault="009A5C74" w:rsidP="004C6749">
            <w:pPr>
              <w:rPr>
                <w:rFonts w:cstheme="minorHAnsi"/>
                <w:sz w:val="20"/>
                <w:szCs w:val="20"/>
              </w:rPr>
            </w:pPr>
            <w:r w:rsidRPr="00806506">
              <w:rPr>
                <w:rFonts w:cstheme="minorHAnsi"/>
                <w:sz w:val="20"/>
                <w:szCs w:val="20"/>
              </w:rPr>
              <w:t>[</w:t>
            </w:r>
            <w:proofErr w:type="gramStart"/>
            <w:r w:rsidRPr="00806506">
              <w:rPr>
                <w:rFonts w:cstheme="minorHAnsi"/>
                <w:sz w:val="20"/>
                <w:szCs w:val="20"/>
              </w:rPr>
              <w:t>aed</w:t>
            </w:r>
            <w:proofErr w:type="gramEnd"/>
            <w:r w:rsidRPr="00806506">
              <w:rPr>
                <w:rFonts w:cstheme="minorHAnsi"/>
                <w:sz w:val="20"/>
                <w:szCs w:val="20"/>
              </w:rPr>
              <w:t>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14:paraId="7FDCBB73" w14:textId="77777777" w:rsidR="009A5C74" w:rsidRPr="00806506" w:rsidRDefault="009A5C74" w:rsidP="004C6749">
            <w:pPr>
              <w:autoSpaceDE w:val="0"/>
              <w:autoSpaceDN w:val="0"/>
              <w:bidi/>
              <w:adjustRightInd w:val="0"/>
              <w:rPr>
                <w:rFonts w:cstheme="minorHAnsi"/>
                <w:sz w:val="20"/>
                <w:szCs w:val="20"/>
                <w:rtl/>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w:t>
            </w:r>
            <w:proofErr w:type="gramStart"/>
            <w:r w:rsidRPr="00806506">
              <w:rPr>
                <w:rFonts w:cstheme="minorHAnsi"/>
                <w:sz w:val="20"/>
                <w:szCs w:val="20"/>
              </w:rPr>
              <w:t>aed</w:t>
            </w:r>
            <w:proofErr w:type="gramEnd"/>
            <w:r w:rsidRPr="00806506">
              <w:rPr>
                <w:rFonts w:cstheme="minorHAnsi"/>
                <w:sz w:val="20"/>
                <w:szCs w:val="20"/>
              </w:rPr>
              <w:t xml:space="preserve">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Pr>
                <w:rFonts w:cstheme="minorHAnsi"/>
                <w:sz w:val="20"/>
                <w:szCs w:val="20"/>
              </w:rPr>
              <w:t xml:space="preserve"> </w:t>
            </w:r>
            <w:r w:rsidRPr="00806506">
              <w:rPr>
                <w:rFonts w:cstheme="minorHAnsi"/>
                <w:sz w:val="20"/>
                <w:szCs w:val="20"/>
              </w:rPr>
              <w:t>[</w:t>
            </w:r>
            <w:proofErr w:type="spellStart"/>
            <w:r w:rsidRPr="00806506">
              <w:rPr>
                <w:rFonts w:cstheme="minorHAnsi"/>
                <w:sz w:val="20"/>
                <w:szCs w:val="20"/>
              </w:rPr>
              <w:t>idaed</w:t>
            </w:r>
            <w:proofErr w:type="spellEnd"/>
            <w:r>
              <w:rPr>
                <w:rFonts w:cstheme="minorHAnsi"/>
                <w:sz w:val="20"/>
                <w:szCs w:val="20"/>
              </w:rPr>
              <w:t xml:space="preserve">] </w:t>
            </w:r>
          </w:p>
        </w:tc>
      </w:tr>
      <w:tr w:rsidR="009A5C74" w:rsidRPr="00806506" w14:paraId="09A5D1F7" w14:textId="77777777" w:rsidTr="00BC5C02">
        <w:tc>
          <w:tcPr>
            <w:tcW w:w="552" w:type="dxa"/>
            <w:vMerge/>
          </w:tcPr>
          <w:p w14:paraId="512B327B" w14:textId="77777777" w:rsidR="009A5C74" w:rsidRPr="00806506" w:rsidRDefault="009A5C74" w:rsidP="004C6749">
            <w:pPr>
              <w:jc w:val="center"/>
              <w:rPr>
                <w:rFonts w:cstheme="minorHAnsi"/>
                <w:sz w:val="20"/>
                <w:szCs w:val="20"/>
              </w:rPr>
            </w:pPr>
          </w:p>
        </w:tc>
        <w:tc>
          <w:tcPr>
            <w:tcW w:w="10037" w:type="dxa"/>
            <w:gridSpan w:val="8"/>
          </w:tcPr>
          <w:p w14:paraId="013C8423"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proofErr w:type="gramEnd"/>
            <w:r w:rsidRPr="00806506">
              <w:rPr>
                <w:rFonts w:cstheme="minorHAnsi"/>
                <w:sz w:val="20"/>
                <w:szCs w:val="20"/>
              </w:rPr>
              <w:t xml:space="preserve">  </w:t>
            </w:r>
            <w:r w:rsidRPr="00806506">
              <w:rPr>
                <w:rFonts w:cstheme="minorHAnsi"/>
                <w:sz w:val="20"/>
                <w:szCs w:val="20"/>
                <w:rtl/>
              </w:rPr>
              <w:t>الغرض من التحويل</w:t>
            </w:r>
            <w:r w:rsidRPr="00806506">
              <w:rPr>
                <w:rFonts w:cstheme="minorHAnsi"/>
                <w:sz w:val="20"/>
                <w:szCs w:val="20"/>
              </w:rPr>
              <w:t xml:space="preserve">  </w:t>
            </w:r>
          </w:p>
        </w:tc>
      </w:tr>
      <w:tr w:rsidR="009A5C74" w:rsidRPr="00806506" w14:paraId="5899BC39" w14:textId="77777777" w:rsidTr="00BC5C02">
        <w:tc>
          <w:tcPr>
            <w:tcW w:w="552" w:type="dxa"/>
            <w:vMerge/>
          </w:tcPr>
          <w:p w14:paraId="39749A64" w14:textId="77777777" w:rsidR="009A5C74" w:rsidRPr="00806506" w:rsidRDefault="009A5C74" w:rsidP="004C6749">
            <w:pPr>
              <w:jc w:val="center"/>
              <w:rPr>
                <w:rFonts w:cstheme="minorHAnsi"/>
                <w:sz w:val="20"/>
                <w:szCs w:val="20"/>
              </w:rPr>
            </w:pPr>
          </w:p>
        </w:tc>
        <w:tc>
          <w:tcPr>
            <w:tcW w:w="10037" w:type="dxa"/>
            <w:gridSpan w:val="8"/>
          </w:tcPr>
          <w:p w14:paraId="4953D35E" w14:textId="77777777" w:rsidR="009A5C74" w:rsidRPr="00806506" w:rsidRDefault="009A5C74" w:rsidP="004C6749">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14:paraId="2FE0A7FF" w14:textId="77777777" w:rsidR="009A5C74" w:rsidRPr="00806506" w:rsidRDefault="009A5C74" w:rsidP="004C6749">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F3EBE">
              <w:rPr>
                <w:rFonts w:asciiTheme="majorBidi" w:hAnsiTheme="majorBidi" w:cstheme="majorBidi"/>
                <w:sz w:val="20"/>
                <w:szCs w:val="20"/>
                <w:rtl/>
              </w:rPr>
              <w:t>ف</w:t>
            </w:r>
            <w:r>
              <w:rPr>
                <w:rFonts w:asciiTheme="majorBidi" w:hAnsiTheme="majorBidi" w:cstheme="majorBidi" w:hint="cs"/>
                <w:sz w:val="20"/>
                <w:szCs w:val="20"/>
                <w:rtl/>
              </w:rPr>
              <w:t>ي</w:t>
            </w:r>
            <w:r w:rsidRPr="00806506">
              <w:rPr>
                <w:rFonts w:cstheme="minorHAnsi"/>
                <w:b/>
                <w:bCs/>
                <w:sz w:val="20"/>
                <w:szCs w:val="20"/>
                <w:rtl/>
              </w:rPr>
              <w:t xml:space="preserve"> 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9A5C74" w:rsidRPr="00806506" w14:paraId="48806101" w14:textId="77777777" w:rsidTr="00BC5C02">
        <w:tc>
          <w:tcPr>
            <w:tcW w:w="552" w:type="dxa"/>
            <w:vMerge w:val="restart"/>
            <w:textDirection w:val="btLr"/>
          </w:tcPr>
          <w:p w14:paraId="1CD6C7B4" w14:textId="685846E6" w:rsidR="009A5C74" w:rsidRPr="00806506" w:rsidRDefault="009A5C74" w:rsidP="004C6749">
            <w:pPr>
              <w:autoSpaceDE w:val="0"/>
              <w:autoSpaceDN w:val="0"/>
              <w:adjustRightInd w:val="0"/>
              <w:ind w:left="113" w:right="113"/>
              <w:jc w:val="center"/>
              <w:rPr>
                <w:rFonts w:cstheme="minorHAnsi"/>
                <w:sz w:val="20"/>
                <w:szCs w:val="20"/>
              </w:rPr>
            </w:pPr>
            <w:r>
              <w:rPr>
                <w:rFonts w:cstheme="minorHAnsi"/>
                <w:noProof/>
                <w:sz w:val="20"/>
                <w:szCs w:val="20"/>
                <w:lang w:eastAsia="fr-FR"/>
              </w:rPr>
              <w:drawing>
                <wp:inline distT="0" distB="0" distL="0" distR="0" wp14:anchorId="7386438C" wp14:editId="00DA45A1">
                  <wp:extent cx="203210" cy="1251014"/>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PNG"/>
                          <pic:cNvPicPr/>
                        </pic:nvPicPr>
                        <pic:blipFill>
                          <a:blip r:embed="rId9">
                            <a:extLst>
                              <a:ext uri="{28A0092B-C50C-407E-A947-70E740481C1C}">
                                <a14:useLocalDpi xmlns:a14="http://schemas.microsoft.com/office/drawing/2010/main" val="0"/>
                              </a:ext>
                            </a:extLst>
                          </a:blip>
                          <a:stretch>
                            <a:fillRect/>
                          </a:stretch>
                        </pic:blipFill>
                        <pic:spPr>
                          <a:xfrm>
                            <a:off x="0" y="0"/>
                            <a:ext cx="203210" cy="1251014"/>
                          </a:xfrm>
                          <a:prstGeom prst="rect">
                            <a:avLst/>
                          </a:prstGeom>
                        </pic:spPr>
                      </pic:pic>
                    </a:graphicData>
                  </a:graphic>
                </wp:inline>
              </w:drawing>
            </w:r>
          </w:p>
        </w:tc>
        <w:tc>
          <w:tcPr>
            <w:tcW w:w="3279" w:type="dxa"/>
          </w:tcPr>
          <w:p w14:paraId="76B7F491"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MOYENS DE</w:t>
            </w:r>
          </w:p>
          <w:p w14:paraId="0A2E5704"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PAIEMENT</w:t>
            </w:r>
          </w:p>
          <w:p w14:paraId="2ECCDD24" w14:textId="77777777" w:rsidR="009A5C74" w:rsidRPr="00806506" w:rsidRDefault="009A5C74" w:rsidP="004C6749">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39" w:type="dxa"/>
            <w:gridSpan w:val="3"/>
          </w:tcPr>
          <w:p w14:paraId="044C79C2"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MONTANT EN DEVISE</w:t>
            </w:r>
          </w:p>
          <w:p w14:paraId="04E7CC7D" w14:textId="77777777" w:rsidR="009A5C74" w:rsidRPr="00806506" w:rsidRDefault="009A5C74" w:rsidP="004C6749">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38" w:type="dxa"/>
            <w:gridSpan w:val="2"/>
          </w:tcPr>
          <w:p w14:paraId="4B9C960D"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COURS DU JOUR</w:t>
            </w:r>
          </w:p>
          <w:p w14:paraId="513544DE" w14:textId="77777777" w:rsidR="009A5C74" w:rsidRPr="00806506" w:rsidRDefault="009A5C74" w:rsidP="004C6749">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r w:rsidRPr="00806506">
              <w:rPr>
                <w:rFonts w:cstheme="minorHAnsi"/>
                <w:b/>
                <w:bCs/>
                <w:sz w:val="20"/>
                <w:szCs w:val="20"/>
                <w:rtl/>
              </w:rPr>
              <w:t>صرف</w:t>
            </w:r>
            <w:r w:rsidRPr="00806506">
              <w:rPr>
                <w:rFonts w:cstheme="minorHAnsi"/>
                <w:b/>
                <w:bCs/>
                <w:sz w:val="20"/>
                <w:szCs w:val="20"/>
              </w:rPr>
              <w:t xml:space="preserve"> </w:t>
            </w:r>
            <w:r w:rsidRPr="00806506">
              <w:rPr>
                <w:rFonts w:cstheme="minorHAnsi"/>
                <w:b/>
                <w:bCs/>
                <w:sz w:val="20"/>
                <w:szCs w:val="20"/>
                <w:rtl/>
              </w:rPr>
              <w:t>اليوم</w:t>
            </w:r>
          </w:p>
        </w:tc>
        <w:tc>
          <w:tcPr>
            <w:tcW w:w="3081" w:type="dxa"/>
            <w:gridSpan w:val="2"/>
          </w:tcPr>
          <w:p w14:paraId="039FD1D1" w14:textId="77777777" w:rsidR="009A5C74" w:rsidRPr="00806506" w:rsidRDefault="009A5C74" w:rsidP="004C6749">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14:paraId="2540F83F" w14:textId="77777777" w:rsidR="009A5C74" w:rsidRPr="00806506" w:rsidRDefault="009A5C74" w:rsidP="004C6749">
            <w:pPr>
              <w:bidi/>
              <w:jc w:val="center"/>
              <w:rPr>
                <w:rFonts w:cstheme="minorHAnsi"/>
                <w:sz w:val="20"/>
                <w:szCs w:val="20"/>
              </w:rPr>
            </w:pPr>
            <w:r w:rsidRPr="00806506">
              <w:rPr>
                <w:rFonts w:cstheme="minorHAnsi"/>
                <w:b/>
                <w:bCs/>
                <w:sz w:val="20"/>
                <w:szCs w:val="20"/>
                <w:rtl/>
              </w:rPr>
              <w:t>المقابل</w:t>
            </w:r>
            <w:r w:rsidRPr="00806506">
              <w:rPr>
                <w:rFonts w:cstheme="minorHAnsi"/>
                <w:b/>
                <w:bCs/>
                <w:sz w:val="20"/>
                <w:szCs w:val="20"/>
              </w:rPr>
              <w:t xml:space="preserve"> </w:t>
            </w:r>
            <w:r w:rsidRPr="00806506">
              <w:rPr>
                <w:rFonts w:cstheme="minorHAnsi"/>
                <w:b/>
                <w:bCs/>
                <w:sz w:val="20"/>
                <w:szCs w:val="20"/>
                <w:rtl/>
              </w:rPr>
              <w:t>بالدينار</w:t>
            </w:r>
          </w:p>
        </w:tc>
      </w:tr>
      <w:tr w:rsidR="009A5C74" w:rsidRPr="00806506" w14:paraId="3F611A94" w14:textId="77777777" w:rsidTr="00BC5C02">
        <w:trPr>
          <w:trHeight w:val="330"/>
        </w:trPr>
        <w:tc>
          <w:tcPr>
            <w:tcW w:w="552" w:type="dxa"/>
            <w:vMerge/>
          </w:tcPr>
          <w:p w14:paraId="00162E39" w14:textId="77777777" w:rsidR="009A5C74" w:rsidRPr="00806506" w:rsidRDefault="009A5C74" w:rsidP="004C6749">
            <w:pPr>
              <w:rPr>
                <w:rFonts w:cstheme="minorHAnsi"/>
                <w:sz w:val="20"/>
                <w:szCs w:val="20"/>
              </w:rPr>
            </w:pPr>
          </w:p>
        </w:tc>
        <w:tc>
          <w:tcPr>
            <w:tcW w:w="3279" w:type="dxa"/>
            <w:vMerge w:val="restart"/>
          </w:tcPr>
          <w:p w14:paraId="6DF7DF6D" w14:textId="77777777" w:rsidR="009A5C74" w:rsidRPr="00806506" w:rsidRDefault="009A5C74" w:rsidP="004C6749">
            <w:pPr>
              <w:autoSpaceDE w:val="0"/>
              <w:autoSpaceDN w:val="0"/>
              <w:adjustRightInd w:val="0"/>
              <w:rPr>
                <w:rFonts w:cstheme="minorHAnsi"/>
                <w:sz w:val="20"/>
                <w:szCs w:val="20"/>
              </w:rPr>
            </w:pPr>
            <w:r>
              <w:rPr>
                <w:rStyle w:val="wdg-select-all-ok"/>
                <w:rFonts w:ascii="MS Gothic" w:eastAsia="MS Gothic" w:hAnsi="MS Gothic" w:cs="MS Gothic" w:hint="eastAsia"/>
              </w:rPr>
              <w:t>☒</w:t>
            </w:r>
            <w:r>
              <w:t xml:space="preserve"> </w:t>
            </w: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r>
              <w:rPr>
                <w:rStyle w:val="wdg-select-all-ok"/>
                <w:rFonts w:ascii="MS Gothic" w:eastAsia="MS Gothic" w:hAnsi="MS Gothic" w:cs="MS Gothic" w:hint="eastAsia"/>
              </w:rPr>
              <w:t>☒</w:t>
            </w:r>
          </w:p>
          <w:p w14:paraId="300E2E95" w14:textId="2413C81C" w:rsidR="0086101D" w:rsidRDefault="0086101D" w:rsidP="0086101D">
            <w:pPr>
              <w:autoSpaceDE w:val="0"/>
              <w:autoSpaceDN w:val="0"/>
              <w:adjustRightInd w:val="0"/>
              <w:rPr>
                <w:rFonts w:cstheme="minorHAnsi"/>
                <w:sz w:val="20"/>
                <w:szCs w:val="20"/>
              </w:rPr>
            </w:pPr>
            <w:r w:rsidRPr="00806506">
              <w:rPr>
                <w:rFonts w:cstheme="minorHAnsi"/>
                <w:sz w:val="20"/>
                <w:szCs w:val="20"/>
              </w:rPr>
              <w:t xml:space="preserve">Coupures de : </w:t>
            </w:r>
            <w:r>
              <w:rPr>
                <w:rFonts w:cstheme="minorHAnsi"/>
                <w:sz w:val="20"/>
                <w:szCs w:val="20"/>
              </w:rPr>
              <w:t xml:space="preserve">                           </w:t>
            </w:r>
            <w:r w:rsidRPr="00806506">
              <w:rPr>
                <w:rFonts w:cstheme="minorHAnsi"/>
                <w:sz w:val="20"/>
                <w:szCs w:val="20"/>
              </w:rPr>
              <w:t xml:space="preserve">  </w:t>
            </w:r>
            <w:proofErr w:type="gramStart"/>
            <w:r w:rsidRPr="00806506">
              <w:rPr>
                <w:rFonts w:cstheme="minorHAnsi"/>
                <w:sz w:val="20"/>
                <w:szCs w:val="20"/>
                <w:rtl/>
              </w:rPr>
              <w:t>أوراق</w:t>
            </w:r>
            <w:r w:rsidR="00F13C3C">
              <w:rPr>
                <w:rFonts w:cstheme="minorHAnsi" w:hint="cs"/>
                <w:sz w:val="20"/>
                <w:szCs w:val="20"/>
                <w:rtl/>
              </w:rPr>
              <w:t>:</w:t>
            </w:r>
            <w:proofErr w:type="gramEnd"/>
            <w:r>
              <w:rPr>
                <w:rFonts w:cstheme="minorHAnsi"/>
                <w:sz w:val="20"/>
                <w:szCs w:val="20"/>
              </w:rPr>
              <w:t> </w:t>
            </w:r>
          </w:p>
          <w:p w14:paraId="04AA72C7" w14:textId="2B1DCD57" w:rsidR="009A5C74" w:rsidRPr="00806506" w:rsidRDefault="0086101D" w:rsidP="0086101D">
            <w:pPr>
              <w:autoSpaceDE w:val="0"/>
              <w:autoSpaceDN w:val="0"/>
              <w:bidi/>
              <w:adjustRightInd w:val="0"/>
              <w:jc w:val="right"/>
              <w:rPr>
                <w:rFonts w:cstheme="minorHAnsi"/>
                <w:sz w:val="20"/>
                <w:szCs w:val="20"/>
                <w:rtl/>
                <w:lang w:bidi="ar-TN"/>
              </w:rPr>
            </w:pPr>
            <w:r>
              <w:rPr>
                <w:rFonts w:cstheme="minorHAnsi"/>
                <w:sz w:val="20"/>
                <w:szCs w:val="20"/>
              </w:rPr>
              <w:t xml:space="preserve"> [</w:t>
            </w:r>
            <w:proofErr w:type="gramStart"/>
            <w:r>
              <w:rPr>
                <w:rFonts w:cstheme="minorHAnsi"/>
                <w:sz w:val="20"/>
                <w:szCs w:val="20"/>
              </w:rPr>
              <w:t>coupures</w:t>
            </w:r>
            <w:proofErr w:type="gramEnd"/>
            <w:r>
              <w:rPr>
                <w:rFonts w:cstheme="minorHAnsi"/>
                <w:sz w:val="20"/>
                <w:szCs w:val="20"/>
              </w:rPr>
              <w:t>]</w:t>
            </w:r>
          </w:p>
        </w:tc>
        <w:tc>
          <w:tcPr>
            <w:tcW w:w="1839" w:type="dxa"/>
            <w:gridSpan w:val="3"/>
            <w:vMerge w:val="restart"/>
          </w:tcPr>
          <w:p w14:paraId="1A01F8B0" w14:textId="6A1D4E63" w:rsidR="009A5C74" w:rsidRPr="00806506" w:rsidRDefault="009A5C74" w:rsidP="00232456">
            <w:pP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amounttnd</w:t>
            </w:r>
            <w:proofErr w:type="spellEnd"/>
            <w:proofErr w:type="gramEnd"/>
            <w:r w:rsidRPr="00806506">
              <w:rPr>
                <w:rFonts w:cstheme="minorHAnsi"/>
                <w:sz w:val="18"/>
                <w:szCs w:val="18"/>
              </w:rPr>
              <w:t>]</w:t>
            </w:r>
            <w:r w:rsidR="00232456" w:rsidRPr="000E78BD">
              <w:rPr>
                <w:rFonts w:cstheme="minorHAnsi"/>
                <w:sz w:val="20"/>
                <w:szCs w:val="20"/>
              </w:rPr>
              <w:t xml:space="preserve"> [</w:t>
            </w:r>
            <w:proofErr w:type="spellStart"/>
            <w:r w:rsidR="00232456" w:rsidRPr="000E78BD">
              <w:rPr>
                <w:rFonts w:cstheme="minorHAnsi"/>
                <w:sz w:val="20"/>
                <w:szCs w:val="20"/>
              </w:rPr>
              <w:t>codecurrency</w:t>
            </w:r>
            <w:proofErr w:type="spellEnd"/>
            <w:r w:rsidR="00232456" w:rsidRPr="000E78BD">
              <w:rPr>
                <w:rFonts w:cstheme="minorHAnsi"/>
                <w:sz w:val="20"/>
                <w:szCs w:val="20"/>
              </w:rPr>
              <w:t>]</w:t>
            </w:r>
          </w:p>
        </w:tc>
        <w:tc>
          <w:tcPr>
            <w:tcW w:w="1838" w:type="dxa"/>
            <w:gridSpan w:val="2"/>
          </w:tcPr>
          <w:p w14:paraId="58AE3AD9" w14:textId="77777777" w:rsidR="009A5C74" w:rsidRPr="00806506" w:rsidRDefault="009A5C74" w:rsidP="004C6749">
            <w:pPr>
              <w:jc w:val="center"/>
              <w:rPr>
                <w:rFonts w:cstheme="minorHAnsi"/>
                <w:sz w:val="20"/>
                <w:szCs w:val="20"/>
              </w:rPr>
            </w:pPr>
            <w:r w:rsidRPr="00806506">
              <w:rPr>
                <w:rFonts w:cstheme="minorHAnsi"/>
                <w:sz w:val="18"/>
                <w:szCs w:val="18"/>
              </w:rPr>
              <w:t>[</w:t>
            </w:r>
            <w:proofErr w:type="gramStart"/>
            <w:r w:rsidRPr="00806506">
              <w:rPr>
                <w:rFonts w:cstheme="minorHAnsi"/>
                <w:sz w:val="18"/>
                <w:szCs w:val="18"/>
              </w:rPr>
              <w:t>rate</w:t>
            </w:r>
            <w:proofErr w:type="gramEnd"/>
            <w:r w:rsidRPr="00806506">
              <w:rPr>
                <w:rFonts w:cstheme="minorHAnsi"/>
                <w:sz w:val="18"/>
                <w:szCs w:val="18"/>
              </w:rPr>
              <w:t>]</w:t>
            </w:r>
          </w:p>
        </w:tc>
        <w:tc>
          <w:tcPr>
            <w:tcW w:w="3081" w:type="dxa"/>
            <w:gridSpan w:val="2"/>
          </w:tcPr>
          <w:p w14:paraId="2F14788A" w14:textId="77777777" w:rsidR="009A5C74" w:rsidRPr="00806506" w:rsidRDefault="009A5C74" w:rsidP="004C6749">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9A5C74" w:rsidRPr="00806506" w14:paraId="77841C9C" w14:textId="77777777" w:rsidTr="00BC5C02">
        <w:trPr>
          <w:trHeight w:val="266"/>
        </w:trPr>
        <w:tc>
          <w:tcPr>
            <w:tcW w:w="552" w:type="dxa"/>
            <w:vMerge/>
          </w:tcPr>
          <w:p w14:paraId="0B456E72" w14:textId="77777777" w:rsidR="009A5C74" w:rsidRPr="00806506" w:rsidRDefault="009A5C74" w:rsidP="004C6749">
            <w:pPr>
              <w:rPr>
                <w:rFonts w:cstheme="minorHAnsi"/>
                <w:sz w:val="20"/>
                <w:szCs w:val="20"/>
              </w:rPr>
            </w:pPr>
          </w:p>
        </w:tc>
        <w:tc>
          <w:tcPr>
            <w:tcW w:w="3279" w:type="dxa"/>
            <w:vMerge/>
          </w:tcPr>
          <w:p w14:paraId="01AAB441" w14:textId="77777777" w:rsidR="009A5C74" w:rsidRPr="00806506" w:rsidRDefault="009A5C74" w:rsidP="004C6749">
            <w:pPr>
              <w:autoSpaceDE w:val="0"/>
              <w:autoSpaceDN w:val="0"/>
              <w:adjustRightInd w:val="0"/>
              <w:rPr>
                <w:rFonts w:cstheme="minorHAnsi"/>
                <w:sz w:val="20"/>
                <w:szCs w:val="20"/>
              </w:rPr>
            </w:pPr>
          </w:p>
        </w:tc>
        <w:tc>
          <w:tcPr>
            <w:tcW w:w="1839" w:type="dxa"/>
            <w:gridSpan w:val="3"/>
            <w:vMerge/>
          </w:tcPr>
          <w:p w14:paraId="0CD1D4DE" w14:textId="77777777" w:rsidR="009A5C74" w:rsidRPr="00806506" w:rsidRDefault="009A5C74" w:rsidP="004C6749">
            <w:pPr>
              <w:rPr>
                <w:rFonts w:cstheme="minorHAnsi"/>
                <w:sz w:val="20"/>
                <w:szCs w:val="20"/>
              </w:rPr>
            </w:pPr>
          </w:p>
        </w:tc>
        <w:tc>
          <w:tcPr>
            <w:tcW w:w="1838" w:type="dxa"/>
            <w:gridSpan w:val="2"/>
          </w:tcPr>
          <w:p w14:paraId="68E0056A" w14:textId="77777777" w:rsidR="009A5C74" w:rsidRPr="00806506" w:rsidRDefault="009A5C74" w:rsidP="004C6749">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14:paraId="753CB040" w14:textId="77777777" w:rsidR="009A5C74" w:rsidRPr="00806506" w:rsidRDefault="009A5C74" w:rsidP="004C6749">
            <w:pPr>
              <w:jc w:val="center"/>
              <w:rPr>
                <w:rFonts w:cstheme="minorHAnsi"/>
                <w:sz w:val="20"/>
                <w:szCs w:val="20"/>
              </w:rPr>
            </w:pPr>
          </w:p>
        </w:tc>
        <w:tc>
          <w:tcPr>
            <w:tcW w:w="3081" w:type="dxa"/>
            <w:gridSpan w:val="2"/>
          </w:tcPr>
          <w:p w14:paraId="344288BA" w14:textId="77777777" w:rsidR="009A5C74" w:rsidRPr="00806506" w:rsidRDefault="009A5C74" w:rsidP="004C6749">
            <w:pPr>
              <w:jc w:val="center"/>
              <w:rPr>
                <w:rFonts w:cstheme="minorHAnsi"/>
                <w:sz w:val="20"/>
                <w:szCs w:val="20"/>
              </w:rPr>
            </w:pPr>
            <w:r w:rsidRPr="00806506">
              <w:rPr>
                <w:rFonts w:cstheme="minorHAnsi"/>
                <w:sz w:val="18"/>
                <w:szCs w:val="18"/>
              </w:rPr>
              <w:t>[</w:t>
            </w:r>
            <w:proofErr w:type="spellStart"/>
            <w:proofErr w:type="gramStart"/>
            <w:r w:rsidRPr="00806506">
              <w:rPr>
                <w:rFonts w:cstheme="minorHAnsi"/>
                <w:sz w:val="18"/>
                <w:szCs w:val="18"/>
              </w:rPr>
              <w:t>amountcurrency</w:t>
            </w:r>
            <w:proofErr w:type="spellEnd"/>
            <w:proofErr w:type="gramEnd"/>
            <w:r w:rsidRPr="00806506">
              <w:rPr>
                <w:rFonts w:cstheme="minorHAnsi"/>
                <w:sz w:val="18"/>
                <w:szCs w:val="18"/>
              </w:rPr>
              <w:t>]</w:t>
            </w:r>
          </w:p>
        </w:tc>
      </w:tr>
      <w:tr w:rsidR="009A5C74" w:rsidRPr="00806506" w14:paraId="47C56CB6" w14:textId="77777777" w:rsidTr="00BC5C02">
        <w:trPr>
          <w:trHeight w:val="1218"/>
        </w:trPr>
        <w:tc>
          <w:tcPr>
            <w:tcW w:w="552" w:type="dxa"/>
            <w:vMerge/>
          </w:tcPr>
          <w:p w14:paraId="224A9318" w14:textId="77777777" w:rsidR="009A5C74" w:rsidRPr="00806506" w:rsidRDefault="009A5C74" w:rsidP="004C6749">
            <w:pPr>
              <w:rPr>
                <w:rFonts w:cstheme="minorHAnsi"/>
                <w:sz w:val="20"/>
                <w:szCs w:val="20"/>
              </w:rPr>
            </w:pPr>
          </w:p>
        </w:tc>
        <w:tc>
          <w:tcPr>
            <w:tcW w:w="5118" w:type="dxa"/>
            <w:gridSpan w:val="4"/>
          </w:tcPr>
          <w:p w14:paraId="21F9D477" w14:textId="6990443E"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Chèque N° </w:t>
            </w:r>
            <w:r w:rsidR="00BA34AC">
              <w:rPr>
                <w:rFonts w:cstheme="minorHAnsi"/>
                <w:sz w:val="20"/>
                <w:szCs w:val="20"/>
              </w:rPr>
              <w:t xml:space="preserve">  Néant  </w:t>
            </w:r>
            <w:r w:rsidR="00BA34AC" w:rsidRPr="00806506">
              <w:rPr>
                <w:rFonts w:cstheme="minorHAnsi"/>
                <w:sz w:val="20"/>
                <w:szCs w:val="20"/>
              </w:rPr>
              <w:t xml:space="preserve"> </w:t>
            </w:r>
            <w:proofErr w:type="gramStart"/>
            <w:r w:rsidRPr="00806506">
              <w:rPr>
                <w:rFonts w:cstheme="minorHAnsi"/>
                <w:sz w:val="20"/>
                <w:szCs w:val="20"/>
              </w:rPr>
              <w:t>du</w:t>
            </w:r>
            <w:r w:rsidR="00BA34AC">
              <w:rPr>
                <w:rFonts w:cstheme="minorHAnsi"/>
                <w:sz w:val="20"/>
                <w:szCs w:val="20"/>
              </w:rPr>
              <w:t xml:space="preserve"> </w:t>
            </w:r>
            <w:r w:rsidRPr="00806506">
              <w:rPr>
                <w:rFonts w:cstheme="minorHAnsi"/>
                <w:sz w:val="20"/>
                <w:szCs w:val="20"/>
              </w:rPr>
              <w:t xml:space="preserve"> </w:t>
            </w:r>
            <w:r w:rsidR="00BA34AC">
              <w:rPr>
                <w:rFonts w:cstheme="minorHAnsi"/>
                <w:sz w:val="20"/>
                <w:szCs w:val="20"/>
              </w:rPr>
              <w:t>Néant</w:t>
            </w:r>
            <w:proofErr w:type="gramEnd"/>
            <w:r w:rsidR="00BA34AC">
              <w:rPr>
                <w:rFonts w:cstheme="minorHAnsi"/>
                <w:sz w:val="20"/>
                <w:szCs w:val="20"/>
              </w:rPr>
              <w:t xml:space="preserve"> </w:t>
            </w:r>
            <w:r w:rsidR="00BA34AC" w:rsidRPr="00806506">
              <w:rPr>
                <w:rFonts w:cstheme="minorHAnsi"/>
                <w:sz w:val="20"/>
                <w:szCs w:val="20"/>
              </w:rPr>
              <w:t xml:space="preserve"> </w:t>
            </w:r>
            <w:r w:rsidRPr="00806506">
              <w:rPr>
                <w:rFonts w:cstheme="minorHAnsi"/>
                <w:sz w:val="20"/>
                <w:szCs w:val="20"/>
              </w:rPr>
              <w:t xml:space="preserve">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14:paraId="08589D6B" w14:textId="389E02FC"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Correspondant</w:t>
            </w:r>
            <w:r w:rsidR="00BA34AC">
              <w:rPr>
                <w:rFonts w:cstheme="minorHAnsi"/>
                <w:sz w:val="20"/>
                <w:szCs w:val="20"/>
              </w:rPr>
              <w:t xml:space="preserve">      </w:t>
            </w:r>
            <w:r w:rsidRPr="00806506">
              <w:rPr>
                <w:rFonts w:cstheme="minorHAnsi"/>
                <w:sz w:val="20"/>
                <w:szCs w:val="20"/>
              </w:rPr>
              <w:t xml:space="preserve"> </w:t>
            </w:r>
            <w:r w:rsidR="00BA34AC">
              <w:rPr>
                <w:rFonts w:cstheme="minorHAnsi"/>
                <w:sz w:val="20"/>
                <w:szCs w:val="20"/>
              </w:rPr>
              <w:t xml:space="preserve">Néant     </w:t>
            </w:r>
            <w:r w:rsidR="00BA34AC" w:rsidRPr="00806506">
              <w:rPr>
                <w:rFonts w:cstheme="minorHAnsi"/>
                <w:sz w:val="20"/>
                <w:szCs w:val="20"/>
              </w:rPr>
              <w:t xml:space="preserve"> </w:t>
            </w:r>
            <w:r w:rsidRPr="00806506">
              <w:rPr>
                <w:rFonts w:cstheme="minorHAnsi"/>
                <w:sz w:val="20"/>
                <w:szCs w:val="20"/>
                <w:rtl/>
              </w:rPr>
              <w:t>المراسل</w:t>
            </w:r>
          </w:p>
          <w:p w14:paraId="4A9BD096" w14:textId="77777777" w:rsidR="009A5C74" w:rsidRPr="00806506" w:rsidRDefault="009A5C74" w:rsidP="004C6749">
            <w:pPr>
              <w:rPr>
                <w:rFonts w:cstheme="minorHAnsi"/>
                <w:sz w:val="20"/>
                <w:szCs w:val="20"/>
              </w:rPr>
            </w:pPr>
          </w:p>
        </w:tc>
        <w:tc>
          <w:tcPr>
            <w:tcW w:w="4919" w:type="dxa"/>
            <w:gridSpan w:val="4"/>
          </w:tcPr>
          <w:p w14:paraId="569DE59B" w14:textId="77777777" w:rsidR="009A5C74" w:rsidRPr="00806506" w:rsidRDefault="009A5C74" w:rsidP="004C6749">
            <w:pPr>
              <w:autoSpaceDE w:val="0"/>
              <w:autoSpaceDN w:val="0"/>
              <w:adjustRightInd w:val="0"/>
              <w:rPr>
                <w:rFonts w:cstheme="minorHAnsi"/>
                <w:sz w:val="20"/>
                <w:szCs w:val="20"/>
              </w:rPr>
            </w:pPr>
            <w:r w:rsidRPr="00806506">
              <w:rPr>
                <w:rFonts w:cstheme="minorHAnsi"/>
                <w:sz w:val="20"/>
                <w:szCs w:val="20"/>
              </w:rPr>
              <w:t xml:space="preserve">Le              </w:t>
            </w:r>
            <w:proofErr w:type="gramStart"/>
            <w:r w:rsidRPr="00806506">
              <w:rPr>
                <w:rFonts w:cstheme="minorHAnsi"/>
                <w:sz w:val="20"/>
                <w:szCs w:val="20"/>
              </w:rPr>
              <w:t xml:space="preserve">   </w:t>
            </w:r>
            <w:r w:rsidRPr="00806506">
              <w:rPr>
                <w:rFonts w:cstheme="minorHAnsi"/>
                <w:b/>
                <w:bCs/>
                <w:sz w:val="18"/>
                <w:szCs w:val="18"/>
              </w:rPr>
              <w:t>[</w:t>
            </w:r>
            <w:proofErr w:type="gramEnd"/>
            <w:r w:rsidRPr="00806506">
              <w:rPr>
                <w:rFonts w:cstheme="minorHAnsi"/>
                <w:b/>
                <w:bCs/>
                <w:sz w:val="18"/>
                <w:szCs w:val="18"/>
              </w:rPr>
              <w:t xml:space="preserve">date]   </w:t>
            </w:r>
            <w:r w:rsidRPr="00806506">
              <w:rPr>
                <w:rFonts w:cstheme="minorHAnsi"/>
                <w:sz w:val="20"/>
                <w:szCs w:val="20"/>
              </w:rPr>
              <w:t xml:space="preserve">   </w:t>
            </w:r>
            <w:r w:rsidRPr="008F3EBE">
              <w:rPr>
                <w:rFonts w:asciiTheme="majorBidi" w:hAnsiTheme="majorBidi" w:cstheme="majorBidi"/>
                <w:sz w:val="20"/>
                <w:szCs w:val="20"/>
                <w:rtl/>
              </w:rPr>
              <w:t>ف</w:t>
            </w:r>
            <w:r>
              <w:rPr>
                <w:rFonts w:asciiTheme="majorBidi" w:hAnsiTheme="majorBidi" w:cstheme="majorBidi" w:hint="cs"/>
                <w:sz w:val="20"/>
                <w:szCs w:val="20"/>
                <w:rtl/>
              </w:rPr>
              <w:t>ي</w:t>
            </w:r>
          </w:p>
          <w:p w14:paraId="027E405B" w14:textId="01224078" w:rsidR="009A5C74" w:rsidRPr="00806506" w:rsidRDefault="009A5C74" w:rsidP="004C6749">
            <w:pPr>
              <w:autoSpaceDE w:val="0"/>
              <w:autoSpaceDN w:val="0"/>
              <w:adjustRightInd w:val="0"/>
              <w:rPr>
                <w:rFonts w:cstheme="minorHAnsi"/>
                <w:sz w:val="18"/>
                <w:szCs w:val="18"/>
              </w:rPr>
            </w:pPr>
            <w:r w:rsidRPr="00806506">
              <w:rPr>
                <w:rFonts w:cstheme="minorHAnsi"/>
                <w:sz w:val="18"/>
                <w:szCs w:val="18"/>
              </w:rPr>
              <w:t>CACHET ET SIGNATURE DE L</w:t>
            </w:r>
            <w:r w:rsidR="00F3437B">
              <w:rPr>
                <w:rFonts w:cstheme="minorHAnsi"/>
                <w:sz w:val="18"/>
                <w:szCs w:val="18"/>
              </w:rPr>
              <w:t>'</w:t>
            </w:r>
            <w:r w:rsidRPr="00806506">
              <w:rPr>
                <w:rFonts w:cstheme="minorHAnsi"/>
                <w:sz w:val="18"/>
                <w:szCs w:val="18"/>
              </w:rPr>
              <w:t>INTERMEDIAIRE AGREE</w:t>
            </w:r>
          </w:p>
          <w:p w14:paraId="40779CC1" w14:textId="77777777" w:rsidR="009A5C74" w:rsidRPr="00806506" w:rsidRDefault="009A5C74" w:rsidP="004C6749">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9A5C74" w:rsidRPr="00806506" w14:paraId="3A267282" w14:textId="77777777" w:rsidTr="00BC5C02">
        <w:trPr>
          <w:trHeight w:val="552"/>
        </w:trPr>
        <w:tc>
          <w:tcPr>
            <w:tcW w:w="3831" w:type="dxa"/>
            <w:gridSpan w:val="2"/>
          </w:tcPr>
          <w:p w14:paraId="7BE84F5D" w14:textId="77777777" w:rsidR="009A5C74" w:rsidRPr="00806506" w:rsidRDefault="009A5C74" w:rsidP="004C6749">
            <w:pPr>
              <w:rPr>
                <w:rFonts w:cstheme="minorHAnsi"/>
                <w:sz w:val="20"/>
                <w:szCs w:val="20"/>
              </w:rPr>
            </w:pPr>
          </w:p>
        </w:tc>
        <w:tc>
          <w:tcPr>
            <w:tcW w:w="6758" w:type="dxa"/>
            <w:gridSpan w:val="7"/>
          </w:tcPr>
          <w:p w14:paraId="1A39AD68" w14:textId="77777777" w:rsidR="009A5C74" w:rsidRPr="00C66704" w:rsidRDefault="009A5C74" w:rsidP="004C6749">
            <w:pPr>
              <w:autoSpaceDE w:val="0"/>
              <w:autoSpaceDN w:val="0"/>
              <w:adjustRightInd w:val="0"/>
              <w:rPr>
                <w:rFonts w:cstheme="minorHAnsi"/>
                <w:sz w:val="20"/>
                <w:szCs w:val="20"/>
              </w:rPr>
            </w:pPr>
            <w:r w:rsidRPr="00C66704">
              <w:rPr>
                <w:rFonts w:cstheme="minorHAnsi"/>
                <w:b/>
                <w:bCs/>
                <w:sz w:val="20"/>
                <w:szCs w:val="20"/>
              </w:rPr>
              <w:t>Origine des fonds à exporter sous forme de billets de banque étrangers</w:t>
            </w:r>
          </w:p>
          <w:p w14:paraId="31BE23C2" w14:textId="77777777" w:rsidR="009A5C74" w:rsidRPr="00C66704" w:rsidRDefault="009A5C74" w:rsidP="004C6749">
            <w:pPr>
              <w:autoSpaceDE w:val="0"/>
              <w:autoSpaceDN w:val="0"/>
              <w:bidi/>
              <w:adjustRightInd w:val="0"/>
              <w:rPr>
                <w:rFonts w:cstheme="minorHAnsi"/>
                <w:sz w:val="20"/>
                <w:szCs w:val="20"/>
              </w:rPr>
            </w:pPr>
            <w:r w:rsidRPr="00C66704">
              <w:rPr>
                <w:rFonts w:cstheme="minorHAnsi"/>
                <w:sz w:val="20"/>
                <w:szCs w:val="20"/>
                <w:rtl/>
              </w:rPr>
              <w:t>مصدر</w:t>
            </w:r>
            <w:r>
              <w:rPr>
                <w:rFonts w:cstheme="minorHAnsi"/>
                <w:sz w:val="20"/>
                <w:szCs w:val="20"/>
              </w:rPr>
              <w:t xml:space="preserve"> </w:t>
            </w:r>
            <w:r w:rsidRPr="00C66704">
              <w:rPr>
                <w:rFonts w:cstheme="minorHAnsi"/>
                <w:sz w:val="20"/>
                <w:szCs w:val="20"/>
                <w:rtl/>
              </w:rPr>
              <w:t>الأموال</w:t>
            </w:r>
            <w:r w:rsidRPr="00C66704">
              <w:rPr>
                <w:rFonts w:cstheme="minorHAnsi"/>
                <w:sz w:val="20"/>
                <w:szCs w:val="20"/>
              </w:rPr>
              <w:t xml:space="preserve"> </w:t>
            </w:r>
            <w:r w:rsidRPr="00C66704">
              <w:rPr>
                <w:rFonts w:cstheme="minorHAnsi"/>
                <w:sz w:val="20"/>
                <w:szCs w:val="20"/>
                <w:rtl/>
              </w:rPr>
              <w:t>المزمع</w:t>
            </w:r>
            <w:r w:rsidRPr="00C66704">
              <w:rPr>
                <w:rFonts w:cstheme="minorHAnsi"/>
                <w:sz w:val="20"/>
                <w:szCs w:val="20"/>
              </w:rPr>
              <w:t xml:space="preserve"> </w:t>
            </w:r>
            <w:r w:rsidRPr="00C66704">
              <w:rPr>
                <w:rFonts w:cstheme="minorHAnsi"/>
                <w:sz w:val="20"/>
                <w:szCs w:val="20"/>
                <w:rtl/>
              </w:rPr>
              <w:t>تصديرها</w:t>
            </w:r>
            <w:r w:rsidRPr="00C66704">
              <w:rPr>
                <w:rFonts w:cstheme="minorHAnsi"/>
                <w:sz w:val="20"/>
                <w:szCs w:val="20"/>
              </w:rPr>
              <w:t xml:space="preserve"> </w:t>
            </w:r>
            <w:r w:rsidRPr="001976F4">
              <w:rPr>
                <w:rFonts w:asciiTheme="majorBidi" w:hAnsiTheme="majorBidi" w:cstheme="majorBidi"/>
                <w:sz w:val="20"/>
                <w:szCs w:val="20"/>
                <w:rtl/>
              </w:rPr>
              <w:t>فى</w:t>
            </w:r>
            <w:r w:rsidRPr="00C66704">
              <w:rPr>
                <w:rFonts w:cstheme="minorHAnsi"/>
                <w:sz w:val="20"/>
                <w:szCs w:val="20"/>
              </w:rPr>
              <w:t xml:space="preserve"> </w:t>
            </w:r>
            <w:r w:rsidRPr="00C66704">
              <w:rPr>
                <w:rFonts w:cstheme="minorHAnsi"/>
                <w:sz w:val="20"/>
                <w:szCs w:val="20"/>
                <w:rtl/>
              </w:rPr>
              <w:t>شكل</w:t>
            </w:r>
            <w:r w:rsidRPr="00C66704">
              <w:rPr>
                <w:rFonts w:cstheme="minorHAnsi"/>
                <w:sz w:val="20"/>
                <w:szCs w:val="20"/>
              </w:rPr>
              <w:t xml:space="preserve"> </w:t>
            </w:r>
            <w:r w:rsidRPr="00C66704">
              <w:rPr>
                <w:rFonts w:cstheme="minorHAnsi"/>
                <w:sz w:val="20"/>
                <w:szCs w:val="20"/>
                <w:rtl/>
              </w:rPr>
              <w:t>أوراق</w:t>
            </w:r>
            <w:r w:rsidRPr="00C66704">
              <w:rPr>
                <w:rFonts w:cstheme="minorHAnsi"/>
                <w:sz w:val="20"/>
                <w:szCs w:val="20"/>
              </w:rPr>
              <w:t xml:space="preserve"> </w:t>
            </w:r>
            <w:r w:rsidRPr="00C66704">
              <w:rPr>
                <w:rFonts w:cstheme="minorHAnsi"/>
                <w:sz w:val="20"/>
                <w:szCs w:val="20"/>
                <w:rtl/>
              </w:rPr>
              <w:t>نقدية</w:t>
            </w:r>
            <w:r w:rsidRPr="00C66704">
              <w:rPr>
                <w:rFonts w:cstheme="minorHAnsi"/>
                <w:sz w:val="20"/>
                <w:szCs w:val="20"/>
              </w:rPr>
              <w:t xml:space="preserve"> </w:t>
            </w:r>
          </w:p>
          <w:p w14:paraId="666E8D0F" w14:textId="77777777" w:rsidR="009A5C74" w:rsidRPr="006B5C5C" w:rsidRDefault="009A5C74" w:rsidP="004C6749">
            <w:pPr>
              <w:rPr>
                <w:rFonts w:cstheme="minorHAnsi"/>
                <w:sz w:val="18"/>
                <w:szCs w:val="18"/>
              </w:rPr>
            </w:pPr>
            <w:r w:rsidRPr="00C66704">
              <w:rPr>
                <w:rStyle w:val="wdg-select-all-ok"/>
                <w:rFonts w:eastAsia="MS Gothic" w:cstheme="minorHAnsi"/>
                <w:sz w:val="20"/>
                <w:szCs w:val="20"/>
              </w:rPr>
              <w:t xml:space="preserve"> [</w:t>
            </w:r>
            <w:proofErr w:type="spellStart"/>
            <w:proofErr w:type="gramStart"/>
            <w:r w:rsidRPr="00C66704">
              <w:rPr>
                <w:rStyle w:val="wdg-select-all-ok"/>
                <w:rFonts w:eastAsia="MS Gothic" w:cstheme="minorHAnsi"/>
                <w:sz w:val="20"/>
                <w:szCs w:val="20"/>
              </w:rPr>
              <w:t>origine</w:t>
            </w:r>
            <w:proofErr w:type="gramEnd"/>
            <w:r w:rsidRPr="00C66704">
              <w:rPr>
                <w:rStyle w:val="wdg-select-all-ok"/>
                <w:rFonts w:eastAsia="MS Gothic" w:cstheme="minorHAnsi"/>
                <w:sz w:val="20"/>
                <w:szCs w:val="20"/>
              </w:rPr>
              <w:t>_fonds</w:t>
            </w:r>
            <w:proofErr w:type="spellEnd"/>
            <w:r w:rsidRPr="00C66704">
              <w:rPr>
                <w:rStyle w:val="wdg-select-all-ok"/>
                <w:rFonts w:eastAsia="MS Gothic" w:cstheme="minorHAnsi"/>
                <w:sz w:val="20"/>
                <w:szCs w:val="20"/>
              </w:rPr>
              <w:t>]</w:t>
            </w:r>
          </w:p>
        </w:tc>
      </w:tr>
    </w:tbl>
    <w:p w14:paraId="4D767425" w14:textId="77777777" w:rsidR="00DE37E5" w:rsidRPr="00DE37E5" w:rsidRDefault="00DE37E5" w:rsidP="00DE37E5">
      <w:pPr>
        <w:autoSpaceDE w:val="0"/>
        <w:autoSpaceDN w:val="0"/>
        <w:adjustRightInd w:val="0"/>
        <w:spacing w:after="0" w:line="240" w:lineRule="auto"/>
        <w:rPr>
          <w:rFonts w:cstheme="minorHAnsi"/>
          <w:sz w:val="16"/>
          <w:szCs w:val="16"/>
        </w:rPr>
      </w:pPr>
    </w:p>
    <w:p w14:paraId="51BCC73F" w14:textId="3CA318D6" w:rsidR="001250E0" w:rsidRDefault="001250E0" w:rsidP="001250E0">
      <w:pPr>
        <w:autoSpaceDE w:val="0"/>
        <w:autoSpaceDN w:val="0"/>
        <w:adjustRightInd w:val="0"/>
        <w:spacing w:after="0" w:line="240" w:lineRule="auto"/>
        <w:rPr>
          <w:rFonts w:cstheme="minorHAnsi"/>
          <w:sz w:val="16"/>
          <w:szCs w:val="16"/>
        </w:rPr>
      </w:pPr>
    </w:p>
    <w:p w14:paraId="57FCA6BA" w14:textId="1295175F" w:rsidR="001250E0" w:rsidRDefault="001250E0" w:rsidP="001250E0">
      <w:pPr>
        <w:autoSpaceDE w:val="0"/>
        <w:autoSpaceDN w:val="0"/>
        <w:adjustRightInd w:val="0"/>
        <w:spacing w:after="0" w:line="240" w:lineRule="auto"/>
        <w:rPr>
          <w:rFonts w:cstheme="minorHAnsi"/>
          <w:sz w:val="16"/>
          <w:szCs w:val="16"/>
        </w:rPr>
      </w:pPr>
    </w:p>
    <w:p w14:paraId="7CAE5D44" w14:textId="483CFE07" w:rsidR="001250E0" w:rsidRDefault="001250E0" w:rsidP="001250E0">
      <w:pPr>
        <w:autoSpaceDE w:val="0"/>
        <w:autoSpaceDN w:val="0"/>
        <w:adjustRightInd w:val="0"/>
        <w:spacing w:after="0" w:line="240" w:lineRule="auto"/>
        <w:rPr>
          <w:rFonts w:cstheme="minorHAnsi"/>
          <w:sz w:val="16"/>
          <w:szCs w:val="16"/>
        </w:rPr>
      </w:pPr>
    </w:p>
    <w:p w14:paraId="66EA23FD" w14:textId="3F738BC2" w:rsidR="001250E0" w:rsidRDefault="001250E0" w:rsidP="001250E0">
      <w:pPr>
        <w:autoSpaceDE w:val="0"/>
        <w:autoSpaceDN w:val="0"/>
        <w:adjustRightInd w:val="0"/>
        <w:spacing w:after="0" w:line="240" w:lineRule="auto"/>
        <w:rPr>
          <w:rFonts w:cstheme="minorHAnsi"/>
          <w:sz w:val="16"/>
          <w:szCs w:val="16"/>
        </w:rPr>
      </w:pPr>
    </w:p>
    <w:p w14:paraId="4EC56C10" w14:textId="06CF92CF" w:rsidR="001250E0" w:rsidRDefault="001250E0" w:rsidP="001250E0">
      <w:pPr>
        <w:autoSpaceDE w:val="0"/>
        <w:autoSpaceDN w:val="0"/>
        <w:adjustRightInd w:val="0"/>
        <w:spacing w:after="0" w:line="240" w:lineRule="auto"/>
        <w:rPr>
          <w:rFonts w:cstheme="minorHAnsi"/>
          <w:sz w:val="16"/>
          <w:szCs w:val="16"/>
        </w:rPr>
      </w:pPr>
    </w:p>
    <w:p w14:paraId="643FBF60" w14:textId="7C9DBE35" w:rsidR="001250E0" w:rsidRDefault="001250E0" w:rsidP="001250E0">
      <w:pPr>
        <w:autoSpaceDE w:val="0"/>
        <w:autoSpaceDN w:val="0"/>
        <w:adjustRightInd w:val="0"/>
        <w:spacing w:after="0" w:line="240" w:lineRule="auto"/>
        <w:rPr>
          <w:rFonts w:cstheme="minorHAnsi"/>
          <w:sz w:val="16"/>
          <w:szCs w:val="16"/>
        </w:rPr>
      </w:pPr>
    </w:p>
    <w:p w14:paraId="4A96EC84" w14:textId="1AFC6823" w:rsidR="001250E0" w:rsidRDefault="001250E0" w:rsidP="001250E0">
      <w:pPr>
        <w:autoSpaceDE w:val="0"/>
        <w:autoSpaceDN w:val="0"/>
        <w:adjustRightInd w:val="0"/>
        <w:spacing w:after="0" w:line="240" w:lineRule="auto"/>
        <w:rPr>
          <w:rFonts w:cstheme="minorHAnsi"/>
          <w:sz w:val="16"/>
          <w:szCs w:val="16"/>
        </w:rPr>
      </w:pPr>
    </w:p>
    <w:p w14:paraId="00F42B27" w14:textId="77777777" w:rsidR="001250E0" w:rsidRPr="001250E0" w:rsidRDefault="001250E0" w:rsidP="001250E0">
      <w:pPr>
        <w:autoSpaceDE w:val="0"/>
        <w:autoSpaceDN w:val="0"/>
        <w:adjustRightInd w:val="0"/>
        <w:spacing w:after="0" w:line="240" w:lineRule="auto"/>
        <w:rPr>
          <w:rFonts w:cstheme="minorHAnsi"/>
          <w:sz w:val="16"/>
          <w:szCs w:val="16"/>
        </w:rPr>
      </w:pPr>
    </w:p>
    <w:sectPr w:rsidR="001250E0" w:rsidRPr="001250E0" w:rsidSect="00B86243">
      <w:pgSz w:w="11906" w:h="16838" w:code="9"/>
      <w:pgMar w:top="170" w:right="176" w:bottom="198" w:left="1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A867" w14:textId="77777777" w:rsidR="000609FB" w:rsidRDefault="000609FB" w:rsidP="00977064">
      <w:pPr>
        <w:spacing w:after="0" w:line="240" w:lineRule="auto"/>
      </w:pPr>
      <w:r>
        <w:separator/>
      </w:r>
    </w:p>
  </w:endnote>
  <w:endnote w:type="continuationSeparator" w:id="0">
    <w:p w14:paraId="3A7BD80B" w14:textId="77777777" w:rsidR="000609FB" w:rsidRDefault="000609FB" w:rsidP="009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D8A3" w14:textId="77777777" w:rsidR="000609FB" w:rsidRDefault="000609FB" w:rsidP="00977064">
      <w:pPr>
        <w:spacing w:after="0" w:line="240" w:lineRule="auto"/>
      </w:pPr>
      <w:r>
        <w:separator/>
      </w:r>
    </w:p>
  </w:footnote>
  <w:footnote w:type="continuationSeparator" w:id="0">
    <w:p w14:paraId="46B6DFCF" w14:textId="77777777" w:rsidR="000609FB" w:rsidRDefault="000609FB" w:rsidP="00977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912"/>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BD1666"/>
    <w:multiLevelType w:val="hybridMultilevel"/>
    <w:tmpl w:val="A0765D34"/>
    <w:lvl w:ilvl="0" w:tplc="BA20F020">
      <w:start w:val="1"/>
      <w:numFmt w:val="decimal"/>
      <w:suff w:val="nothing"/>
      <w:lvlText w:val="%1."/>
      <w:lvlJc w:val="left"/>
      <w:pPr>
        <w:ind w:left="57" w:firstLine="0"/>
      </w:pPr>
      <w:rPr>
        <w:rFonts w:hint="default"/>
      </w:rPr>
    </w:lvl>
    <w:lvl w:ilvl="1" w:tplc="83E6B638">
      <w:numFmt w:val="bullet"/>
      <w:lvlText w:val="-"/>
      <w:lvlJc w:val="left"/>
      <w:pPr>
        <w:ind w:left="1440" w:hanging="360"/>
      </w:pPr>
      <w:rPr>
        <w:rFonts w:ascii="Calibri" w:eastAsiaTheme="minorHAnsi" w:hAnsi="Calibri" w:cs="Calibri"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086140"/>
    <w:multiLevelType w:val="hybridMultilevel"/>
    <w:tmpl w:val="368E5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F655F5"/>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2D10E1"/>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F52FC8"/>
    <w:multiLevelType w:val="hybridMultilevel"/>
    <w:tmpl w:val="6A94121E"/>
    <w:lvl w:ilvl="0" w:tplc="6E5645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7F24D8"/>
    <w:multiLevelType w:val="hybridMultilevel"/>
    <w:tmpl w:val="368E57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2D063D1"/>
    <w:multiLevelType w:val="hybridMultilevel"/>
    <w:tmpl w:val="D8BC61C8"/>
    <w:lvl w:ilvl="0" w:tplc="73A279E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A61EF7"/>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3"/>
  </w:num>
  <w:num w:numId="5">
    <w:abstractNumId w:val="8"/>
  </w:num>
  <w:num w:numId="6">
    <w:abstractNumId w:val="5"/>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8C5"/>
    <w:rsid w:val="00006F46"/>
    <w:rsid w:val="00013019"/>
    <w:rsid w:val="000158B9"/>
    <w:rsid w:val="000222D1"/>
    <w:rsid w:val="000400A4"/>
    <w:rsid w:val="00051C24"/>
    <w:rsid w:val="00052152"/>
    <w:rsid w:val="000524E5"/>
    <w:rsid w:val="0005505E"/>
    <w:rsid w:val="00056EC1"/>
    <w:rsid w:val="000609FB"/>
    <w:rsid w:val="00061EA7"/>
    <w:rsid w:val="0006210D"/>
    <w:rsid w:val="00065E99"/>
    <w:rsid w:val="0007291B"/>
    <w:rsid w:val="000840FD"/>
    <w:rsid w:val="0009185F"/>
    <w:rsid w:val="000A7F77"/>
    <w:rsid w:val="000B2698"/>
    <w:rsid w:val="000B3F72"/>
    <w:rsid w:val="000B6BDE"/>
    <w:rsid w:val="000C0573"/>
    <w:rsid w:val="000D5F7D"/>
    <w:rsid w:val="000E5FEA"/>
    <w:rsid w:val="000E78BD"/>
    <w:rsid w:val="000F2739"/>
    <w:rsid w:val="000F44BF"/>
    <w:rsid w:val="00101CA2"/>
    <w:rsid w:val="0010319B"/>
    <w:rsid w:val="001058F6"/>
    <w:rsid w:val="00116374"/>
    <w:rsid w:val="001204E8"/>
    <w:rsid w:val="00124913"/>
    <w:rsid w:val="001250E0"/>
    <w:rsid w:val="00133847"/>
    <w:rsid w:val="00145E44"/>
    <w:rsid w:val="00151530"/>
    <w:rsid w:val="00151960"/>
    <w:rsid w:val="00156BAB"/>
    <w:rsid w:val="00182989"/>
    <w:rsid w:val="00186061"/>
    <w:rsid w:val="001900BF"/>
    <w:rsid w:val="00193AE0"/>
    <w:rsid w:val="00195ECA"/>
    <w:rsid w:val="001976F4"/>
    <w:rsid w:val="001B0352"/>
    <w:rsid w:val="001B25A1"/>
    <w:rsid w:val="001C22D2"/>
    <w:rsid w:val="001C2F19"/>
    <w:rsid w:val="001C497D"/>
    <w:rsid w:val="001D04A6"/>
    <w:rsid w:val="001E2125"/>
    <w:rsid w:val="001F5BCD"/>
    <w:rsid w:val="001F79A0"/>
    <w:rsid w:val="00200C04"/>
    <w:rsid w:val="00206E08"/>
    <w:rsid w:val="002075DD"/>
    <w:rsid w:val="002109F6"/>
    <w:rsid w:val="00223A8C"/>
    <w:rsid w:val="00230B83"/>
    <w:rsid w:val="00232456"/>
    <w:rsid w:val="00235D2E"/>
    <w:rsid w:val="0024304D"/>
    <w:rsid w:val="00244568"/>
    <w:rsid w:val="00246D33"/>
    <w:rsid w:val="00247271"/>
    <w:rsid w:val="002518B4"/>
    <w:rsid w:val="00252070"/>
    <w:rsid w:val="002666B8"/>
    <w:rsid w:val="0027711D"/>
    <w:rsid w:val="00282122"/>
    <w:rsid w:val="002837EE"/>
    <w:rsid w:val="00286565"/>
    <w:rsid w:val="00290C9A"/>
    <w:rsid w:val="0029207E"/>
    <w:rsid w:val="00296F7C"/>
    <w:rsid w:val="002B0ED5"/>
    <w:rsid w:val="002B128B"/>
    <w:rsid w:val="002B567A"/>
    <w:rsid w:val="002B7510"/>
    <w:rsid w:val="002C050A"/>
    <w:rsid w:val="002C4570"/>
    <w:rsid w:val="002C488D"/>
    <w:rsid w:val="002C55B3"/>
    <w:rsid w:val="002D19F9"/>
    <w:rsid w:val="002E11C9"/>
    <w:rsid w:val="002E45EA"/>
    <w:rsid w:val="002E5490"/>
    <w:rsid w:val="002F125C"/>
    <w:rsid w:val="002F7E2E"/>
    <w:rsid w:val="00303651"/>
    <w:rsid w:val="0030568D"/>
    <w:rsid w:val="00305F74"/>
    <w:rsid w:val="003071D7"/>
    <w:rsid w:val="00312FED"/>
    <w:rsid w:val="00321C7F"/>
    <w:rsid w:val="0032736C"/>
    <w:rsid w:val="003328E4"/>
    <w:rsid w:val="00336C7A"/>
    <w:rsid w:val="0033759E"/>
    <w:rsid w:val="00343E31"/>
    <w:rsid w:val="003447E0"/>
    <w:rsid w:val="00350F10"/>
    <w:rsid w:val="00356482"/>
    <w:rsid w:val="00366815"/>
    <w:rsid w:val="00367768"/>
    <w:rsid w:val="003702BC"/>
    <w:rsid w:val="00383111"/>
    <w:rsid w:val="003A1108"/>
    <w:rsid w:val="003A149D"/>
    <w:rsid w:val="003A7E83"/>
    <w:rsid w:val="003B4212"/>
    <w:rsid w:val="003B438F"/>
    <w:rsid w:val="003B53FA"/>
    <w:rsid w:val="003C3D19"/>
    <w:rsid w:val="003D1F54"/>
    <w:rsid w:val="003F041B"/>
    <w:rsid w:val="003F5C2B"/>
    <w:rsid w:val="00404935"/>
    <w:rsid w:val="0040597F"/>
    <w:rsid w:val="00406A91"/>
    <w:rsid w:val="00411D0D"/>
    <w:rsid w:val="00412E6D"/>
    <w:rsid w:val="004220D0"/>
    <w:rsid w:val="00424340"/>
    <w:rsid w:val="0043121D"/>
    <w:rsid w:val="00432A2C"/>
    <w:rsid w:val="00444A7C"/>
    <w:rsid w:val="00451676"/>
    <w:rsid w:val="00454ECF"/>
    <w:rsid w:val="00476832"/>
    <w:rsid w:val="00480695"/>
    <w:rsid w:val="00480EC6"/>
    <w:rsid w:val="004913A0"/>
    <w:rsid w:val="004A34FE"/>
    <w:rsid w:val="004A46B1"/>
    <w:rsid w:val="004A7223"/>
    <w:rsid w:val="004B5869"/>
    <w:rsid w:val="004C0950"/>
    <w:rsid w:val="004D35BE"/>
    <w:rsid w:val="004D38C5"/>
    <w:rsid w:val="004D7597"/>
    <w:rsid w:val="004E5F3F"/>
    <w:rsid w:val="004F373E"/>
    <w:rsid w:val="0051168F"/>
    <w:rsid w:val="00522D92"/>
    <w:rsid w:val="0052584F"/>
    <w:rsid w:val="00526D2B"/>
    <w:rsid w:val="005360D3"/>
    <w:rsid w:val="00550C8B"/>
    <w:rsid w:val="005522EB"/>
    <w:rsid w:val="0055783E"/>
    <w:rsid w:val="00561FE4"/>
    <w:rsid w:val="005760AA"/>
    <w:rsid w:val="0058394B"/>
    <w:rsid w:val="005A1AE3"/>
    <w:rsid w:val="005A6012"/>
    <w:rsid w:val="005A6293"/>
    <w:rsid w:val="005B32A0"/>
    <w:rsid w:val="005B657A"/>
    <w:rsid w:val="005B66DD"/>
    <w:rsid w:val="005C2B95"/>
    <w:rsid w:val="005F56B8"/>
    <w:rsid w:val="005F5C65"/>
    <w:rsid w:val="006051F2"/>
    <w:rsid w:val="00613ED1"/>
    <w:rsid w:val="00623002"/>
    <w:rsid w:val="00624F57"/>
    <w:rsid w:val="006279E7"/>
    <w:rsid w:val="006337DC"/>
    <w:rsid w:val="006402D4"/>
    <w:rsid w:val="006654BE"/>
    <w:rsid w:val="00673FFA"/>
    <w:rsid w:val="00696FC9"/>
    <w:rsid w:val="006B5C5C"/>
    <w:rsid w:val="006C4DFA"/>
    <w:rsid w:val="006C5EDA"/>
    <w:rsid w:val="006E75FD"/>
    <w:rsid w:val="006E7D70"/>
    <w:rsid w:val="006F0AC2"/>
    <w:rsid w:val="006F503E"/>
    <w:rsid w:val="00700B7E"/>
    <w:rsid w:val="0070785B"/>
    <w:rsid w:val="007138F5"/>
    <w:rsid w:val="007173DE"/>
    <w:rsid w:val="00725FE7"/>
    <w:rsid w:val="007305F8"/>
    <w:rsid w:val="007345E1"/>
    <w:rsid w:val="007401F5"/>
    <w:rsid w:val="00743395"/>
    <w:rsid w:val="00744AE8"/>
    <w:rsid w:val="00745176"/>
    <w:rsid w:val="007700E2"/>
    <w:rsid w:val="0077034A"/>
    <w:rsid w:val="00773D2B"/>
    <w:rsid w:val="00780126"/>
    <w:rsid w:val="007852D4"/>
    <w:rsid w:val="007936C1"/>
    <w:rsid w:val="007A24B5"/>
    <w:rsid w:val="007A6491"/>
    <w:rsid w:val="007C384E"/>
    <w:rsid w:val="007C3DB9"/>
    <w:rsid w:val="007D1CBF"/>
    <w:rsid w:val="007D60C6"/>
    <w:rsid w:val="007E060D"/>
    <w:rsid w:val="007E1499"/>
    <w:rsid w:val="007E549B"/>
    <w:rsid w:val="007F305C"/>
    <w:rsid w:val="00804B24"/>
    <w:rsid w:val="00806506"/>
    <w:rsid w:val="0082665E"/>
    <w:rsid w:val="00831C7D"/>
    <w:rsid w:val="00833D97"/>
    <w:rsid w:val="00834AC7"/>
    <w:rsid w:val="00853BB9"/>
    <w:rsid w:val="00853F26"/>
    <w:rsid w:val="0086101D"/>
    <w:rsid w:val="00863F8B"/>
    <w:rsid w:val="00880419"/>
    <w:rsid w:val="008842A1"/>
    <w:rsid w:val="00893E91"/>
    <w:rsid w:val="008968EE"/>
    <w:rsid w:val="008A3835"/>
    <w:rsid w:val="008A4484"/>
    <w:rsid w:val="008B1D49"/>
    <w:rsid w:val="008B694A"/>
    <w:rsid w:val="008C07B2"/>
    <w:rsid w:val="008D01CA"/>
    <w:rsid w:val="008D534A"/>
    <w:rsid w:val="008D5394"/>
    <w:rsid w:val="008D6B76"/>
    <w:rsid w:val="008D795A"/>
    <w:rsid w:val="008E5F56"/>
    <w:rsid w:val="008E7717"/>
    <w:rsid w:val="008E79FE"/>
    <w:rsid w:val="008F2B72"/>
    <w:rsid w:val="008F3EBE"/>
    <w:rsid w:val="00905366"/>
    <w:rsid w:val="009069C3"/>
    <w:rsid w:val="00920A07"/>
    <w:rsid w:val="0093027F"/>
    <w:rsid w:val="00960633"/>
    <w:rsid w:val="00976B2D"/>
    <w:rsid w:val="00977064"/>
    <w:rsid w:val="009771A6"/>
    <w:rsid w:val="00983738"/>
    <w:rsid w:val="00984D5B"/>
    <w:rsid w:val="00990CBA"/>
    <w:rsid w:val="00991F0C"/>
    <w:rsid w:val="0099464D"/>
    <w:rsid w:val="00994848"/>
    <w:rsid w:val="00995CE5"/>
    <w:rsid w:val="00995E46"/>
    <w:rsid w:val="009A5C74"/>
    <w:rsid w:val="009A7345"/>
    <w:rsid w:val="009A7BD8"/>
    <w:rsid w:val="009B3C52"/>
    <w:rsid w:val="009B4A4A"/>
    <w:rsid w:val="009B4D9D"/>
    <w:rsid w:val="009D2843"/>
    <w:rsid w:val="009D4524"/>
    <w:rsid w:val="009D6152"/>
    <w:rsid w:val="009E1C67"/>
    <w:rsid w:val="009E438B"/>
    <w:rsid w:val="009F52DF"/>
    <w:rsid w:val="00A03B95"/>
    <w:rsid w:val="00A05F6B"/>
    <w:rsid w:val="00A13D05"/>
    <w:rsid w:val="00A16DDE"/>
    <w:rsid w:val="00A27C58"/>
    <w:rsid w:val="00A40794"/>
    <w:rsid w:val="00A41B16"/>
    <w:rsid w:val="00A80E6B"/>
    <w:rsid w:val="00A875D4"/>
    <w:rsid w:val="00A93522"/>
    <w:rsid w:val="00AB12CF"/>
    <w:rsid w:val="00AB2615"/>
    <w:rsid w:val="00AB5021"/>
    <w:rsid w:val="00AC2AF4"/>
    <w:rsid w:val="00AC3ECB"/>
    <w:rsid w:val="00AC7BB9"/>
    <w:rsid w:val="00AD078A"/>
    <w:rsid w:val="00AD7490"/>
    <w:rsid w:val="00AF0C67"/>
    <w:rsid w:val="00AF0E19"/>
    <w:rsid w:val="00B534A3"/>
    <w:rsid w:val="00B74BEE"/>
    <w:rsid w:val="00B82C6C"/>
    <w:rsid w:val="00B86243"/>
    <w:rsid w:val="00B937D2"/>
    <w:rsid w:val="00B97F92"/>
    <w:rsid w:val="00BA34AC"/>
    <w:rsid w:val="00BA7EA4"/>
    <w:rsid w:val="00BB2813"/>
    <w:rsid w:val="00BB73AA"/>
    <w:rsid w:val="00BC03BD"/>
    <w:rsid w:val="00BC5C02"/>
    <w:rsid w:val="00BD7631"/>
    <w:rsid w:val="00BE1C10"/>
    <w:rsid w:val="00BE2649"/>
    <w:rsid w:val="00BE395C"/>
    <w:rsid w:val="00BF2348"/>
    <w:rsid w:val="00BF5885"/>
    <w:rsid w:val="00C127EE"/>
    <w:rsid w:val="00C15903"/>
    <w:rsid w:val="00C25C52"/>
    <w:rsid w:val="00C33397"/>
    <w:rsid w:val="00C34AE8"/>
    <w:rsid w:val="00C51841"/>
    <w:rsid w:val="00C54232"/>
    <w:rsid w:val="00C57BBB"/>
    <w:rsid w:val="00C63BA5"/>
    <w:rsid w:val="00C66704"/>
    <w:rsid w:val="00C6744C"/>
    <w:rsid w:val="00C67EE1"/>
    <w:rsid w:val="00C76780"/>
    <w:rsid w:val="00C87134"/>
    <w:rsid w:val="00C94C42"/>
    <w:rsid w:val="00CA54A1"/>
    <w:rsid w:val="00CA5526"/>
    <w:rsid w:val="00CA5FDF"/>
    <w:rsid w:val="00CE1367"/>
    <w:rsid w:val="00CE3657"/>
    <w:rsid w:val="00CF6A00"/>
    <w:rsid w:val="00D15FB2"/>
    <w:rsid w:val="00D24808"/>
    <w:rsid w:val="00D30B85"/>
    <w:rsid w:val="00D360C6"/>
    <w:rsid w:val="00D44D97"/>
    <w:rsid w:val="00D53334"/>
    <w:rsid w:val="00D62ABB"/>
    <w:rsid w:val="00D64870"/>
    <w:rsid w:val="00D735E0"/>
    <w:rsid w:val="00D828E5"/>
    <w:rsid w:val="00D834DC"/>
    <w:rsid w:val="00D9085E"/>
    <w:rsid w:val="00D94BD6"/>
    <w:rsid w:val="00DB77C9"/>
    <w:rsid w:val="00DC4798"/>
    <w:rsid w:val="00DD517E"/>
    <w:rsid w:val="00DE37E5"/>
    <w:rsid w:val="00DE5F07"/>
    <w:rsid w:val="00DE6FF4"/>
    <w:rsid w:val="00DF0D5B"/>
    <w:rsid w:val="00DF1DAB"/>
    <w:rsid w:val="00E0566F"/>
    <w:rsid w:val="00E12A2C"/>
    <w:rsid w:val="00E16FCE"/>
    <w:rsid w:val="00E35E7D"/>
    <w:rsid w:val="00E36414"/>
    <w:rsid w:val="00E37014"/>
    <w:rsid w:val="00E41BDB"/>
    <w:rsid w:val="00E51405"/>
    <w:rsid w:val="00E57672"/>
    <w:rsid w:val="00E65C06"/>
    <w:rsid w:val="00E731A5"/>
    <w:rsid w:val="00E8036A"/>
    <w:rsid w:val="00E810F9"/>
    <w:rsid w:val="00E815B9"/>
    <w:rsid w:val="00E83E84"/>
    <w:rsid w:val="00E86079"/>
    <w:rsid w:val="00E928FD"/>
    <w:rsid w:val="00EA6FE6"/>
    <w:rsid w:val="00EB1742"/>
    <w:rsid w:val="00EB351A"/>
    <w:rsid w:val="00EB7A86"/>
    <w:rsid w:val="00EC16D0"/>
    <w:rsid w:val="00ED163B"/>
    <w:rsid w:val="00ED3110"/>
    <w:rsid w:val="00EF1182"/>
    <w:rsid w:val="00EF365D"/>
    <w:rsid w:val="00EF3DAC"/>
    <w:rsid w:val="00F13C3C"/>
    <w:rsid w:val="00F1413E"/>
    <w:rsid w:val="00F24DF0"/>
    <w:rsid w:val="00F3437B"/>
    <w:rsid w:val="00F46850"/>
    <w:rsid w:val="00F6039B"/>
    <w:rsid w:val="00F74A27"/>
    <w:rsid w:val="00F8132B"/>
    <w:rsid w:val="00F82146"/>
    <w:rsid w:val="00F83C84"/>
    <w:rsid w:val="00F927F3"/>
    <w:rsid w:val="00FA0ADD"/>
    <w:rsid w:val="00FB33B6"/>
    <w:rsid w:val="00FB4587"/>
    <w:rsid w:val="00FB4E44"/>
    <w:rsid w:val="00FB7A56"/>
    <w:rsid w:val="00FC2E7A"/>
    <w:rsid w:val="00FD0B16"/>
    <w:rsid w:val="00FD536E"/>
    <w:rsid w:val="00FD62E4"/>
    <w:rsid w:val="00FD787C"/>
    <w:rsid w:val="00FE641B"/>
    <w:rsid w:val="00FE7BBE"/>
    <w:rsid w:val="00FF5EE7"/>
    <w:rsid w:val="00FF7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9365"/>
  <w15:docId w15:val="{59C46FC4-89BC-4F53-B36D-07770BC6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DefaultParagraphFont"/>
    <w:rsid w:val="008A3835"/>
  </w:style>
  <w:style w:type="paragraph" w:styleId="Header">
    <w:name w:val="header"/>
    <w:basedOn w:val="Normal"/>
    <w:link w:val="HeaderChar"/>
    <w:uiPriority w:val="99"/>
    <w:unhideWhenUsed/>
    <w:rsid w:val="009770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7064"/>
  </w:style>
  <w:style w:type="paragraph" w:styleId="Footer">
    <w:name w:val="footer"/>
    <w:basedOn w:val="Normal"/>
    <w:link w:val="FooterChar"/>
    <w:uiPriority w:val="99"/>
    <w:unhideWhenUsed/>
    <w:rsid w:val="009770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7064"/>
  </w:style>
  <w:style w:type="paragraph" w:styleId="BalloonText">
    <w:name w:val="Balloon Text"/>
    <w:basedOn w:val="Normal"/>
    <w:link w:val="BalloonTextChar"/>
    <w:uiPriority w:val="99"/>
    <w:semiHidden/>
    <w:unhideWhenUsed/>
    <w:rsid w:val="00633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7DC"/>
    <w:rPr>
      <w:rFonts w:ascii="Tahoma" w:hAnsi="Tahoma" w:cs="Tahoma"/>
      <w:sz w:val="16"/>
      <w:szCs w:val="16"/>
    </w:rPr>
  </w:style>
  <w:style w:type="character" w:customStyle="1" w:styleId="hgkelc">
    <w:name w:val="hgkelc"/>
    <w:basedOn w:val="DefaultParagraphFont"/>
    <w:rsid w:val="006F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ADABD-0756-43CD-97AD-ADF57366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3</Pages>
  <Words>2179</Words>
  <Characters>11985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Chedly SEBAI</dc:creator>
  <cp:lastModifiedBy>Chedly</cp:lastModifiedBy>
  <cp:revision>199</cp:revision>
  <dcterms:created xsi:type="dcterms:W3CDTF">2021-05-14T13:31:00Z</dcterms:created>
  <dcterms:modified xsi:type="dcterms:W3CDTF">2022-08-12T12:56:00Z</dcterms:modified>
</cp:coreProperties>
</file>